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706" w:rsidP="00F05706" w:rsidRDefault="00F05706" w14:paraId="5951D9D1" w14:textId="77777777">
      <w:pPr>
        <w:pStyle w:val="BodyText"/>
      </w:pPr>
      <w:r>
        <w:rPr>
          <w:noProof/>
        </w:rPr>
        <mc:AlternateContent>
          <mc:Choice Requires="wps">
            <w:drawing>
              <wp:anchor distT="45720" distB="45720" distL="114300" distR="114300" simplePos="0" relativeHeight="251660288" behindDoc="0" locked="0" layoutInCell="1" allowOverlap="1" wp14:editId="4C9335B8" wp14:anchorId="3267A0DE">
                <wp:simplePos x="0" y="0"/>
                <wp:positionH relativeFrom="column">
                  <wp:posOffset>445770</wp:posOffset>
                </wp:positionH>
                <wp:positionV relativeFrom="paragraph">
                  <wp:posOffset>960120</wp:posOffset>
                </wp:positionV>
                <wp:extent cx="2766060" cy="2091690"/>
                <wp:effectExtent l="0" t="0" r="0" b="381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91690"/>
                        </a:xfrm>
                        <a:prstGeom prst="rect">
                          <a:avLst/>
                        </a:prstGeom>
                        <a:noFill/>
                        <a:ln w="9525">
                          <a:noFill/>
                          <a:miter lim="800000"/>
                          <a:headEnd/>
                          <a:tailEnd/>
                        </a:ln>
                      </wps:spPr>
                      <wps:txb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14:paraId="7F441E3F" w14:textId="77777777">
                            <w:pPr>
                              <w:rPr>
                                <w:rFonts w:ascii="Arial" w:hAnsi="Arial" w:cs="Arial"/>
                                <w:b/>
                                <w:bCs/>
                                <w:sz w:val="28"/>
                                <w:szCs w:val="28"/>
                              </w:rPr>
                            </w:pPr>
                            <w:r w:rsidRPr="0093537B">
                              <w:rPr>
                                <w:rFonts w:ascii="Arial" w:hAnsi="Arial" w:cs="Arial"/>
                                <w:b/>
                                <w:bCs/>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67A0DE">
                <v:stroke joinstyle="miter"/>
                <v:path gradientshapeok="t" o:connecttype="rect"/>
              </v:shapetype>
              <v:shape id="Text Box 2" style="position:absolute;margin-left:35.1pt;margin-top:75.6pt;width:217.8pt;height:16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">
                <v:textbo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14:paraId="7F441E3F" w14:textId="77777777">
                      <w:pPr>
                        <w:rPr>
                          <w:rFonts w:ascii="Arial" w:hAnsi="Arial" w:cs="Arial"/>
                          <w:b/>
                          <w:bCs/>
                          <w:sz w:val="28"/>
                          <w:szCs w:val="28"/>
                        </w:rPr>
                      </w:pPr>
                      <w:r w:rsidRPr="0093537B">
                        <w:rPr>
                          <w:rFonts w:ascii="Arial" w:hAnsi="Arial" w:cs="Arial"/>
                          <w:b/>
                          <w:bCs/>
                          <w:sz w:val="28"/>
                          <w:szCs w:val="28"/>
                        </w:rPr>
                        <w:t>2020</w:t>
                      </w:r>
                    </w:p>
                  </w:txbxContent>
                </v:textbox>
                <w10:wrap type="square"/>
              </v:shape>
            </w:pict>
          </mc:Fallback>
        </mc:AlternateContent>
      </w:r>
      <w:r>
        <w:rPr>
          <w:noProof/>
        </w:rPr>
        <w:drawing>
          <wp:anchor distT="0" distB="0" distL="114300" distR="114300" simplePos="0" relativeHeight="251658240" behindDoc="1" locked="0" layoutInCell="1" allowOverlap="1" wp14:editId="54A780CF" wp14:anchorId="4680C237">
            <wp:simplePos x="0" y="0"/>
            <wp:positionH relativeFrom="margin">
              <wp:align>center</wp:align>
            </wp:positionH>
            <wp:positionV relativeFrom="paragraph">
              <wp:posOffset>-685800</wp:posOffset>
            </wp:positionV>
            <wp:extent cx="7324725" cy="9601200"/>
            <wp:effectExtent l="0" t="0" r="9525"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F05706" w:rsidP="00F05706" w:rsidRDefault="00F05706" w14:paraId="341E075C" w14:textId="77777777">
      <w:pPr>
        <w:pStyle w:val="BodyText"/>
        <w:rPr>
          <w:b/>
          <w:szCs w:val="22"/>
          <w:u w:val="single"/>
        </w:rPr>
        <w:sectPr w:rsidR="00F05706" w:rsidSect="0093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F05706" w:rsidP="00F05706" w:rsidRDefault="00F05706" w14:paraId="7F0D257E" w14:textId="77777777">
      <w:pPr>
        <w:pStyle w:val="BodyText"/>
        <w:rPr>
          <w:b/>
          <w:szCs w:val="22"/>
        </w:rPr>
      </w:pPr>
      <w:r w:rsidRPr="000241FB">
        <w:rPr>
          <w:b/>
          <w:szCs w:val="22"/>
          <w:u w:val="single"/>
        </w:rPr>
        <w:lastRenderedPageBreak/>
        <w:t>PREPARER NOTES</w:t>
      </w:r>
      <w:r w:rsidRPr="000241FB">
        <w:rPr>
          <w:b/>
          <w:szCs w:val="22"/>
        </w:rPr>
        <w:t>:</w:t>
      </w:r>
    </w:p>
    <w:p w:rsidRPr="000241FB" w:rsidR="00F05706" w:rsidP="00F05706" w:rsidRDefault="00F05706" w14:paraId="36644125" w14:textId="77777777">
      <w:pPr>
        <w:pStyle w:val="BodyText"/>
        <w:rPr>
          <w:szCs w:val="22"/>
        </w:rPr>
      </w:pPr>
      <w:r w:rsidRPr="000241FB">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w:t>
      </w:r>
      <w:r>
        <w:rPr>
          <w:szCs w:val="22"/>
        </w:rPr>
        <w:t>’</w:t>
      </w:r>
      <w:r w:rsidRPr="000241FB">
        <w:rPr>
          <w:szCs w:val="22"/>
        </w:rPr>
        <w:t>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rsidRPr="000241FB" w:rsidR="00F05706" w:rsidP="00F05706" w:rsidRDefault="00F05706" w14:paraId="3F23F159" w14:textId="77777777">
      <w:pPr>
        <w:pStyle w:val="BodyText"/>
        <w:rPr>
          <w:szCs w:val="22"/>
        </w:rPr>
      </w:pPr>
      <w:r w:rsidRPr="000241FB">
        <w:rPr>
          <w:szCs w:val="22"/>
        </w:rPr>
        <w:t>Please note that this questionnaire does not address independence-related matters other than those required by the NASDAQ Stock Market (including the NASDAQ Global Select Market, the NASDAQ Global Market and the NASDAQ Capital Market</w:t>
      </w:r>
      <w:r>
        <w:rPr>
          <w:szCs w:val="22"/>
        </w:rPr>
        <w:t>)</w:t>
      </w:r>
      <w:r w:rsidRPr="000241FB">
        <w:rPr>
          <w:szCs w:val="22"/>
        </w:rPr>
        <w:t xml:space="preserv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rsidRPr="000241FB" w:rsidR="00F05706" w:rsidP="00F05706" w:rsidRDefault="00F05706" w14:paraId="60EEB30E" w14:textId="77777777">
      <w:pPr>
        <w:pStyle w:val="BodyText"/>
        <w:rPr>
          <w:szCs w:val="22"/>
        </w:rPr>
      </w:pPr>
      <w:r w:rsidRPr="000241FB">
        <w:rPr>
          <w:szCs w:val="22"/>
        </w:rPr>
        <w:t>Additional separate questionnaires addressing the following matters are also available in our Year-End Tool Kit to supplement this questionnaire:</w:t>
      </w:r>
    </w:p>
    <w:p w:rsidRPr="000E6595" w:rsidR="00F05706" w:rsidP="00FA561A" w:rsidRDefault="00F05706" w14:paraId="4058041E" w14:textId="77777777">
      <w:pPr>
        <w:pStyle w:val="BodyText"/>
        <w:numPr>
          <w:ilvl w:val="0"/>
          <w:numId w:val="11"/>
        </w:numPr>
        <w:spacing w:after="0"/>
        <w:rPr>
          <w:rFonts w:cs="Arial"/>
          <w:szCs w:val="22"/>
        </w:rPr>
      </w:pPr>
      <w:r w:rsidRPr="000E6595">
        <w:rPr>
          <w:rFonts w:cs="Arial"/>
          <w:szCs w:val="22"/>
        </w:rPr>
        <w:t>information required with respect to directors, officers and control persons;</w:t>
      </w:r>
    </w:p>
    <w:p w:rsidRPr="000E6595" w:rsidR="00F05706" w:rsidP="00FA561A" w:rsidRDefault="00F05706" w14:paraId="0BA2B92F" w14:textId="77777777">
      <w:pPr>
        <w:pStyle w:val="BodyText"/>
        <w:numPr>
          <w:ilvl w:val="0"/>
          <w:numId w:val="11"/>
        </w:numPr>
        <w:spacing w:after="0"/>
        <w:rPr>
          <w:rFonts w:cs="Arial"/>
          <w:szCs w:val="22"/>
        </w:rPr>
      </w:pPr>
      <w:r w:rsidRPr="000E6595">
        <w:rPr>
          <w:rFonts w:cs="Arial"/>
          <w:szCs w:val="22"/>
        </w:rPr>
        <w:t>independence standards of Institutional Shareholder Services Inc. and the Council of Institutional Investors;</w:t>
      </w:r>
    </w:p>
    <w:p w:rsidRPr="000E6595" w:rsidR="00F05706" w:rsidP="00FA561A" w:rsidRDefault="00F05706" w14:paraId="7CA70215" w14:textId="77777777">
      <w:pPr>
        <w:pStyle w:val="BodyText"/>
        <w:numPr>
          <w:ilvl w:val="0"/>
          <w:numId w:val="11"/>
        </w:numPr>
        <w:spacing w:after="0"/>
        <w:rPr>
          <w:rFonts w:cs="Arial"/>
          <w:szCs w:val="22"/>
        </w:rPr>
      </w:pPr>
      <w:r w:rsidRPr="000E6595">
        <w:rPr>
          <w:rFonts w:cs="Arial"/>
          <w:szCs w:val="22"/>
        </w:rPr>
        <w:t>Iran Threat Reduction and Syria Human Rights Act matters;</w:t>
      </w:r>
    </w:p>
    <w:p w:rsidRPr="000E6595" w:rsidR="00F05706" w:rsidP="00FA561A" w:rsidRDefault="00F05706" w14:paraId="2E07E0CF" w14:textId="77777777">
      <w:pPr>
        <w:pStyle w:val="BodyText"/>
        <w:numPr>
          <w:ilvl w:val="0"/>
          <w:numId w:val="11"/>
        </w:numPr>
        <w:spacing w:after="0"/>
        <w:rPr>
          <w:rFonts w:cs="Arial"/>
          <w:szCs w:val="22"/>
        </w:rPr>
      </w:pPr>
      <w:r w:rsidRPr="000E6595">
        <w:rPr>
          <w:rFonts w:cs="Arial"/>
          <w:szCs w:val="22"/>
        </w:rPr>
        <w:t>Foreign Corrupt Practices Act matters;</w:t>
      </w:r>
    </w:p>
    <w:p w:rsidRPr="000E6595" w:rsidR="00F05706" w:rsidP="00FA561A" w:rsidRDefault="00F05706" w14:paraId="7F481E5E" w14:textId="77777777">
      <w:pPr>
        <w:pStyle w:val="BodyText"/>
        <w:numPr>
          <w:ilvl w:val="0"/>
          <w:numId w:val="11"/>
        </w:numPr>
        <w:spacing w:after="0"/>
        <w:rPr>
          <w:rFonts w:cs="Arial"/>
          <w:szCs w:val="22"/>
        </w:rPr>
      </w:pPr>
      <w:r w:rsidRPr="000E6595">
        <w:rPr>
          <w:rFonts w:cs="Arial"/>
          <w:szCs w:val="22"/>
        </w:rPr>
        <w:t>annual Form 5 reporting and disclosure under Section 16; and</w:t>
      </w:r>
    </w:p>
    <w:p w:rsidRPr="000E6595" w:rsidR="00F05706" w:rsidP="00FA561A" w:rsidRDefault="00F05706" w14:paraId="0CC1ECB2" w14:textId="77777777">
      <w:pPr>
        <w:pStyle w:val="BodyText"/>
        <w:numPr>
          <w:ilvl w:val="0"/>
          <w:numId w:val="11"/>
        </w:numPr>
        <w:rPr>
          <w:rFonts w:cs="Arial"/>
          <w:szCs w:val="22"/>
        </w:rPr>
      </w:pPr>
      <w:r w:rsidRPr="000E6595">
        <w:rPr>
          <w:rFonts w:cs="Arial"/>
          <w:szCs w:val="22"/>
        </w:rPr>
        <w:t xml:space="preserve">Rule 506(d) </w:t>
      </w:r>
      <w:r w:rsidRPr="000E6595">
        <w:rPr>
          <w:rFonts w:cs="Arial"/>
          <w:iCs/>
          <w:szCs w:val="22"/>
        </w:rPr>
        <w:t xml:space="preserve">and Rule 506(e) “bad actor” </w:t>
      </w:r>
      <w:r w:rsidRPr="000E6595">
        <w:rPr>
          <w:rFonts w:cs="Arial"/>
          <w:szCs w:val="22"/>
        </w:rPr>
        <w:t>events.</w:t>
      </w:r>
    </w:p>
    <w:p w:rsidR="00F05706" w:rsidP="00F05706" w:rsidRDefault="00F05706" w14:paraId="06A2158D" w14:textId="77777777">
      <w:pPr>
        <w:pStyle w:val="BodyText"/>
        <w:rPr>
          <w:szCs w:val="22"/>
        </w:rPr>
      </w:pPr>
      <w:r w:rsidRPr="000241FB">
        <w:rPr>
          <w:szCs w:val="22"/>
        </w:rPr>
        <w:t>This document has been prepared for use by domestic public companies with common stock listed on the NASDAQ Stock Market,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w:t>
      </w:r>
      <w:r>
        <w:rPr>
          <w:szCs w:val="22"/>
        </w:rPr>
        <w:t>’</w:t>
      </w:r>
      <w:r w:rsidRPr="000241FB">
        <w:rPr>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0241FB" w:rsidR="00FA561A" w:rsidP="00FA561A" w:rsidRDefault="00FA561A" w14:paraId="13216E22" w14:textId="77777777"/>
    <w:p w:rsidR="000E6595" w:rsidP="00FA561A" w:rsidRDefault="000E6595" w14:paraId="048AD2C4" w14:textId="77777777">
      <w:pPr>
        <w:sectPr w:rsidR="000E6595" w:rsidSect="0093537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F05706" w:rsidP="000E6595" w:rsidRDefault="00F05706" w14:paraId="5CC45675" w14:textId="77777777">
      <w:pPr>
        <w:pStyle w:val="BodyText"/>
        <w:tabs>
          <w:tab w:val="right" w:pos="8640"/>
        </w:tabs>
        <w:ind w:left="5040"/>
      </w:pPr>
      <w:r>
        <w:lastRenderedPageBreak/>
        <w:t>NAME:</w:t>
      </w:r>
      <w:r w:rsidRPr="00D4315F">
        <w:rPr>
          <w:u w:val="single"/>
        </w:rPr>
        <w:tab/>
      </w:r>
    </w:p>
    <w:p w:rsidRPr="00D4315F" w:rsidR="00F05706" w:rsidP="000E6595" w:rsidRDefault="00F05706" w14:paraId="7335BB9D" w14:textId="77777777">
      <w:pPr>
        <w:pStyle w:val="BodyText"/>
        <w:jc w:val="center"/>
        <w:rPr>
          <w:b/>
          <w:u w:val="single"/>
        </w:rPr>
      </w:pPr>
      <w:r w:rsidRPr="00D4315F">
        <w:rPr>
          <w:b/>
          <w:u w:val="single"/>
        </w:rPr>
        <w:t>[EDIT – Insert Company Name]</w:t>
      </w:r>
    </w:p>
    <w:p w:rsidRPr="00D4315F" w:rsidR="00F05706" w:rsidP="000E6595" w:rsidRDefault="00F05706" w14:paraId="6F6B7290" w14:textId="77777777">
      <w:pPr>
        <w:pStyle w:val="BodyText"/>
        <w:jc w:val="center"/>
        <w:rPr>
          <w:b/>
        </w:rPr>
      </w:pPr>
      <w:r w:rsidRPr="00D4315F">
        <w:rPr>
          <w:b/>
        </w:rPr>
        <w:t>Questionnaire for Non-Employee Members of the Board of Directors</w:t>
      </w:r>
      <w:r>
        <w:rPr>
          <w:b/>
        </w:rPr>
        <w:br/>
      </w:r>
      <w:r w:rsidRPr="00D4315F">
        <w:rPr>
          <w:b/>
        </w:rPr>
        <w:t>for</w:t>
      </w:r>
      <w:r>
        <w:rPr>
          <w:b/>
        </w:rPr>
        <w:br/>
      </w:r>
      <w:r w:rsidRPr="00D4315F">
        <w:rPr>
          <w:b/>
        </w:rPr>
        <w:t>Director Independence, Audit Committee and Compensation Committee Matters</w:t>
      </w:r>
    </w:p>
    <w:p w:rsidR="00F05706" w:rsidP="000E6595" w:rsidRDefault="00F05706" w14:paraId="0816FA53" w14:textId="77777777">
      <w:pPr>
        <w:pStyle w:val="BodyText"/>
        <w:jc w:val="center"/>
      </w:pPr>
      <w:r>
        <w:t xml:space="preserve">IN CONNECTION WITH THE </w:t>
      </w:r>
      <w:r>
        <w:br/>
        <w:t>PROXY STATEMENT FOR THE 2021 ANNUAL STOCKHOLDERS MEETING AND</w:t>
      </w:r>
      <w:r>
        <w:br/>
        <w:t>FORM 10-K ANNUAL REPORT FOR FISCAL 2020</w:t>
      </w:r>
    </w:p>
    <w:p w:rsidR="000E6595" w:rsidP="000E6595" w:rsidRDefault="000E6595" w14:paraId="748DE6F0" w14:textId="77777777">
      <w:pPr>
        <w:pBdr>
          <w:top w:val="single" w:color="auto" w:sz="4" w:space="1"/>
        </w:pBdr>
        <w:ind w:left="2880" w:right="2880"/>
      </w:pPr>
    </w:p>
    <w:p w:rsidR="00F05706" w:rsidP="00F05706" w:rsidRDefault="00F05706" w14:paraId="02E18C83" w14:textId="77777777">
      <w:pPr>
        <w:pStyle w:val="BodyText"/>
      </w:pPr>
      <w:r>
        <w:t xml:space="preserve">This questionnaire is being circulated to the non-employee directors of </w:t>
      </w:r>
      <w:r w:rsidRPr="00D4315F">
        <w:rPr>
          <w:b/>
        </w:rPr>
        <w:t>[EDIT – Insert Company Name]</w:t>
      </w:r>
      <w:r>
        <w:t xml:space="preserve"> (the “Company”) to assist the Board of Directors in making determinations concerning the qualifications of non-employee members of the Company’s Board of Directors and Audit Committee that are required by NASDAQ Stock Market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rsidR="00F05706" w:rsidP="00F05706" w:rsidRDefault="00F05706" w14:paraId="21D832DE" w14:textId="77777777">
      <w:pPr>
        <w:pStyle w:val="BodyText"/>
      </w:pPr>
      <w:r w:rsidRPr="00D4315F">
        <w:rPr>
          <w:b/>
          <w:i/>
        </w:rPr>
        <w:t>Independence of Non-Employee Directors (Questions 1-7)</w:t>
      </w:r>
      <w:r>
        <w:t>.  NASDAQ rules require that a majority of the Company’s directors must qualify as “independent” under NASDAQ rules.  In order for a director to qualify as an “independent director” under NASDAQ rules, the Board of Directors must affirmatively determine that the director has no relationship that would interfere with the exercise of independent judgment in carrying out the responsibilities of a director.  These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sidR="000E6595">
        <w:rPr>
          <w:rStyle w:val="FootnoteReference"/>
        </w:rPr>
        <w:footnoteReference w:id="1"/>
      </w:r>
    </w:p>
    <w:p w:rsidR="00F05706" w:rsidP="00F05706" w:rsidRDefault="00F05706" w14:paraId="7E2427BE" w14:textId="77777777">
      <w:pPr>
        <w:pStyle w:val="BodyText"/>
      </w:pPr>
      <w:r w:rsidRPr="00D4315F">
        <w:rPr>
          <w:b/>
          <w:i/>
        </w:rPr>
        <w:t>Qualifications of Audit Committee Members (Questions 8-12)</w:t>
      </w:r>
      <w:r>
        <w:t>.  NASDAQ and SEC rules impose additional qualifications on members of the Audit Committee.  NASDAQ rules require that each member of the Audit Committee shall not have participated in the preparation of the financial statements of the Company at any time during the past three years and must be able to read and understand financial statements.  NASDAQ rules also require that at least one member of the Audit Committee have accounting or related financial management experience; this requirement is separate from status as an “audit committee financial expert” discussed below, but a director who is qualified in that capacity will satisfy this NASDAQ requirement.  In addition to these NASDAQ requirements, 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Pr="00D4315F">
        <w:rPr>
          <w:b/>
          <w:u w:val="single"/>
        </w:rPr>
        <w:t>affiliate</w:t>
      </w:r>
      <w:r>
        <w:t>” of the Company may serve on the Audit Committee.</w:t>
      </w:r>
    </w:p>
    <w:p w:rsidR="00F05706" w:rsidP="00F05706" w:rsidRDefault="00F05706" w14:paraId="4C15A49A" w14:textId="77777777">
      <w:pPr>
        <w:pStyle w:val="BodyText"/>
      </w:pPr>
      <w:r w:rsidRPr="008A6CED">
        <w:rPr>
          <w:b/>
          <w:i/>
        </w:rPr>
        <w:lastRenderedPageBreak/>
        <w:t>Qualifications of Compensation Committee Members (Questions 8-10)</w:t>
      </w:r>
      <w:r>
        <w:t xml:space="preserve">.  As required by SEC rules, NASDAQ has adopted rules that impose additional qualifications on members of the Compensation Committee.  </w:t>
      </w:r>
      <w:r w:rsidRPr="00D4315F">
        <w:rPr>
          <w:b/>
        </w:rPr>
        <w:t>[EDIT – revise this section if the Company is a smaller reporting company or is otherwise exempt from compliance with the NASDAQ rules]</w:t>
      </w:r>
      <w:r>
        <w:t xml:space="preserve">  NASDAQ rules require the Company’s Board of Directors to consider additional factors when making independence determinations for Compensation Committee members.  Under recently amended Nasdaq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D4315F">
        <w:rPr>
          <w:b/>
          <w:u w:val="single"/>
        </w:rPr>
        <w:t>affiliate</w:t>
      </w:r>
      <w:r>
        <w:t xml:space="preserve"> of the Company, any of its subsidiaries, or any of its subsidiaries’ affiliates, including whether the </w:t>
      </w:r>
      <w:r w:rsidRPr="00D4315F">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rsidR="00F05706" w:rsidP="00F05706" w:rsidRDefault="00F05706" w14:paraId="75587618" w14:textId="77777777">
      <w:pPr>
        <w:pStyle w:val="BodyText"/>
      </w:pPr>
      <w:r>
        <w:rPr>
          <w:b/>
          <w:i/>
        </w:rPr>
        <w:t>“</w:t>
      </w:r>
      <w:r w:rsidRPr="000D2A6A">
        <w:rPr>
          <w:b/>
          <w:i/>
        </w:rPr>
        <w:t>Audit Committee Financial Expert</w:t>
      </w:r>
      <w:r>
        <w:rPr>
          <w:b/>
          <w:i/>
        </w:rPr>
        <w:t>”</w:t>
      </w:r>
      <w:r w:rsidRPr="000D2A6A">
        <w:rPr>
          <w:b/>
          <w:i/>
        </w:rPr>
        <w:t xml:space="preserve"> Status (Questions 13-14)</w:t>
      </w:r>
      <w:r>
        <w:t>.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rsidR="00F05706" w:rsidP="00F05706" w:rsidRDefault="00F05706" w14:paraId="5DB761DD" w14:textId="77777777">
      <w:pPr>
        <w:pStyle w:val="BodyText"/>
      </w:pPr>
      <w:r w:rsidRPr="000D2A6A">
        <w:rPr>
          <w:b/>
          <w:i/>
        </w:rPr>
        <w:t xml:space="preserve">Compensation Committee </w:t>
      </w:r>
      <w:r>
        <w:rPr>
          <w:b/>
          <w:i/>
        </w:rPr>
        <w:t>“</w:t>
      </w:r>
      <w:r w:rsidRPr="000D2A6A">
        <w:rPr>
          <w:b/>
          <w:i/>
        </w:rPr>
        <w:t>Outside Director</w:t>
      </w:r>
      <w:r>
        <w:rPr>
          <w:b/>
          <w:i/>
        </w:rPr>
        <w:t>”</w:t>
      </w:r>
      <w:r w:rsidRPr="000D2A6A">
        <w:rPr>
          <w:b/>
          <w:i/>
        </w:rPr>
        <w:t xml:space="preserve"> and </w:t>
      </w:r>
      <w:r>
        <w:rPr>
          <w:b/>
          <w:i/>
        </w:rPr>
        <w:t>“</w:t>
      </w:r>
      <w:r w:rsidRPr="000D2A6A">
        <w:rPr>
          <w:b/>
          <w:i/>
        </w:rPr>
        <w:t>Non-Employee Director</w:t>
      </w:r>
      <w:r>
        <w:rPr>
          <w:b/>
          <w:i/>
        </w:rPr>
        <w:t>”</w:t>
      </w:r>
      <w:r w:rsidRPr="000D2A6A">
        <w:rPr>
          <w:b/>
          <w:i/>
        </w:rPr>
        <w:t xml:space="preserve"> Status (Questions 15-16)</w:t>
      </w:r>
      <w:r>
        <w:t xml:space="preserve">.  Members of the Compensation Committee should, in addition to qualifying as “independent” directors under NASDAQ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w:t>
      </w:r>
      <w:proofErr w:type="spellStart"/>
      <w:r>
        <w:t>16b</w:t>
      </w:r>
      <w:proofErr w:type="spellEnd"/>
      <w:r>
        <w:t>-3,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15 and 16 are intended to assist the Board of Directors in determining whether members of the Compensation Committee satisfy these requirements.</w:t>
      </w:r>
    </w:p>
    <w:p w:rsidR="00F05706" w:rsidP="00682FBF" w:rsidRDefault="00F05706" w14:paraId="5F3251E5" w14:textId="77777777">
      <w:pPr>
        <w:pStyle w:val="BodyText"/>
        <w:jc w:val="center"/>
      </w:pPr>
      <w:r>
        <w:t>————</w:t>
      </w:r>
    </w:p>
    <w:p w:rsidR="00F05706" w:rsidP="00F05706" w:rsidRDefault="00F05706" w14:paraId="287CACA3" w14:textId="77777777">
      <w:pPr>
        <w:pStyle w:val="BodyText"/>
      </w:pPr>
      <w:r w:rsidRPr="000713B8">
        <w:rPr>
          <w:b/>
        </w:rPr>
        <w:t>Please note that NASDAQ listing standards and SEC rules effectively require the Company to monitor the independence of directors and members of the Audit Committee, Compensation Committee and Nominating/Corporate Governance Committee throughout the year</w:t>
      </w:r>
      <w:r>
        <w:t>.  As a result, if there is any change or proposed change in the facts on which your answers to this questionnaire are based, it is important that you to notify _____________ at the Company by telephone (___-___-____), telecopier (___-___-____) or by email (__________@________) at the earliest possible time.</w:t>
      </w:r>
    </w:p>
    <w:p w:rsidR="004866FE" w:rsidP="004866FE" w:rsidRDefault="00F05706" w14:paraId="51F7B903" w14:textId="77777777">
      <w:r>
        <w:t>Please complete the following questionnaire, date and sign it on page Q-1, and return it to me by [____________, 20__].  Please note that it may be necessary to supplement this questionnaire with in-person interviews in order to allow the Board of Directors to make the determinations referred to above.  Please call me at (___) ___________, [or our outside counsel, _______________________ of Goodwin Procter LLP at ___-___-____,] if you have any questions about the questionnaire.</w:t>
      </w:r>
    </w:p>
    <w:p w:rsidR="004866FE" w:rsidP="004866FE" w:rsidRDefault="004866FE" w14:paraId="27819317" w14:textId="77777777"/>
    <w:p w:rsidR="004866FE" w:rsidP="004866FE" w:rsidRDefault="004866FE" w14:paraId="30F49B85" w14:textId="77777777">
      <w:pPr>
        <w:sectPr w:rsidR="004866FE" w:rsidSect="00FA561A">
          <w:footerReference w:type="default" r:id="rId19"/>
          <w:footerReference w:type="first" r:id="rId20"/>
          <w:pgSz w:w="12240" w:h="15840"/>
          <w:pgMar w:top="1440" w:right="1440" w:bottom="1440" w:left="1440" w:header="720" w:footer="720" w:gutter="0"/>
          <w:pgNumType w:start="1"/>
          <w:cols w:space="720"/>
          <w:titlePg/>
          <w:docGrid w:linePitch="360"/>
        </w:sectPr>
      </w:pPr>
    </w:p>
    <w:p w:rsidRPr="00D96955" w:rsidR="00F05706" w:rsidP="00682FBF" w:rsidRDefault="00F05706" w14:paraId="32FEFFB4" w14:textId="77777777">
      <w:pPr>
        <w:pStyle w:val="BodyText"/>
        <w:tabs>
          <w:tab w:val="right" w:pos="4320"/>
        </w:tabs>
        <w:jc w:val="center"/>
        <w:rPr>
          <w:b/>
        </w:rPr>
      </w:pPr>
      <w:r w:rsidRPr="00D96955">
        <w:rPr>
          <w:b/>
        </w:rPr>
        <w:lastRenderedPageBreak/>
        <w:t xml:space="preserve">NON-EMPLOYEE DIRECTOR INDEPENDENCE AND </w:t>
      </w:r>
      <w:r w:rsidRPr="00D96955">
        <w:rPr>
          <w:b/>
        </w:rPr>
        <w:br/>
        <w:t>AUDIT COMMITTEE AND COMPENSATION COMMITTEE QUALIFICATION QUESTIONNAIRE</w:t>
      </w:r>
    </w:p>
    <w:p w:rsidRPr="00D96955" w:rsidR="00F05706" w:rsidP="00682FBF" w:rsidRDefault="00F05706" w14:paraId="7BA473AE" w14:textId="77777777">
      <w:pPr>
        <w:pStyle w:val="BodyText"/>
        <w:tabs>
          <w:tab w:val="right" w:pos="4320"/>
        </w:tabs>
        <w:jc w:val="center"/>
        <w:rPr>
          <w:b/>
        </w:rPr>
      </w:pPr>
      <w:r w:rsidRPr="00D96955">
        <w:rPr>
          <w:b/>
        </w:rPr>
        <w:t>Table of Contents</w:t>
      </w:r>
    </w:p>
    <w:p w:rsidR="008D7125" w:rsidRDefault="00FA561A" w14:paraId="65D9D81B" w14:textId="0ADBCA33">
      <w:pPr>
        <w:pStyle w:val="TOC1"/>
        <w:tabs>
          <w:tab w:val="right" w:leader="dot" w:pos="9350"/>
        </w:tabs>
        <w:rPr>
          <w:rFonts w:asciiTheme="minorHAnsi" w:hAnsiTheme="minorHAnsi" w:eastAsiaTheme="minorEastAsia"/>
          <w:noProof/>
          <w:szCs w:val="22"/>
        </w:rPr>
      </w:pPr>
      <w:r>
        <w:fldChar w:fldCharType="begin"/>
      </w:r>
      <w:r>
        <w:instrText xml:space="preserve"> TOC \h \z \t "Title,1" </w:instrText>
      </w:r>
      <w:r>
        <w:fldChar w:fldCharType="separate"/>
      </w:r>
      <w:hyperlink w:history="1" w:anchor="_Toc75786407">
        <w:r w:rsidRPr="000C6220" w:rsidR="008D7125">
          <w:rPr>
            <w:rStyle w:val="Hyperlink"/>
            <w:noProof/>
          </w:rPr>
          <w:t>Definitions and General Instructions</w:t>
        </w:r>
        <w:r w:rsidR="008D7125">
          <w:rPr>
            <w:noProof/>
            <w:webHidden/>
          </w:rPr>
          <w:tab/>
        </w:r>
        <w:r w:rsidR="008D7125">
          <w:rPr>
            <w:noProof/>
            <w:webHidden/>
          </w:rPr>
          <w:fldChar w:fldCharType="begin"/>
        </w:r>
        <w:r w:rsidR="008D7125">
          <w:rPr>
            <w:noProof/>
            <w:webHidden/>
          </w:rPr>
          <w:instrText xml:space="preserve"> PAGEREF _Toc75786407 \h </w:instrText>
        </w:r>
        <w:r w:rsidR="008D7125">
          <w:rPr>
            <w:noProof/>
            <w:webHidden/>
          </w:rPr>
        </w:r>
        <w:r w:rsidR="008D7125">
          <w:rPr>
            <w:noProof/>
            <w:webHidden/>
          </w:rPr>
          <w:fldChar w:fldCharType="separate"/>
        </w:r>
        <w:r w:rsidR="008D7125">
          <w:rPr>
            <w:noProof/>
            <w:webHidden/>
          </w:rPr>
          <w:t>4</w:t>
        </w:r>
        <w:r w:rsidR="008D7125">
          <w:rPr>
            <w:noProof/>
            <w:webHidden/>
          </w:rPr>
          <w:fldChar w:fldCharType="end"/>
        </w:r>
      </w:hyperlink>
    </w:p>
    <w:p w:rsidR="008D7125" w:rsidRDefault="008D7125" w14:paraId="71447134" w14:textId="1CB601F8">
      <w:pPr>
        <w:pStyle w:val="TOC1"/>
        <w:tabs>
          <w:tab w:val="right" w:leader="dot" w:pos="9350"/>
        </w:tabs>
        <w:rPr>
          <w:rFonts w:asciiTheme="minorHAnsi" w:hAnsiTheme="minorHAnsi" w:eastAsiaTheme="minorEastAsia"/>
          <w:noProof/>
          <w:szCs w:val="22"/>
        </w:rPr>
      </w:pPr>
      <w:hyperlink w:history="1" w:anchor="_Toc75786408">
        <w:r w:rsidRPr="000C6220">
          <w:rPr>
            <w:rStyle w:val="Hyperlink"/>
            <w:bCs/>
            <w:noProof/>
          </w:rPr>
          <w:t xml:space="preserve">Section 1: Independence Standards </w:t>
        </w:r>
        <w:r w:rsidRPr="000C6220">
          <w:rPr>
            <w:rStyle w:val="Hyperlink"/>
            <w:noProof/>
          </w:rPr>
          <w:t>for</w:t>
        </w:r>
        <w:r w:rsidRPr="000C6220">
          <w:rPr>
            <w:rStyle w:val="Hyperlink"/>
            <w:bCs/>
            <w:noProof/>
          </w:rPr>
          <w:t xml:space="preserve"> Non-Employee Directors</w:t>
        </w:r>
        <w:r>
          <w:rPr>
            <w:noProof/>
            <w:webHidden/>
          </w:rPr>
          <w:tab/>
        </w:r>
        <w:r>
          <w:rPr>
            <w:noProof/>
            <w:webHidden/>
          </w:rPr>
          <w:fldChar w:fldCharType="begin"/>
        </w:r>
        <w:r>
          <w:rPr>
            <w:noProof/>
            <w:webHidden/>
          </w:rPr>
          <w:instrText xml:space="preserve"> PAGEREF _Toc75786408 \h </w:instrText>
        </w:r>
        <w:r>
          <w:rPr>
            <w:noProof/>
            <w:webHidden/>
          </w:rPr>
        </w:r>
        <w:r>
          <w:rPr>
            <w:noProof/>
            <w:webHidden/>
          </w:rPr>
          <w:fldChar w:fldCharType="separate"/>
        </w:r>
        <w:r>
          <w:rPr>
            <w:noProof/>
            <w:webHidden/>
          </w:rPr>
          <w:t>5</w:t>
        </w:r>
        <w:r>
          <w:rPr>
            <w:noProof/>
            <w:webHidden/>
          </w:rPr>
          <w:fldChar w:fldCharType="end"/>
        </w:r>
      </w:hyperlink>
    </w:p>
    <w:p w:rsidR="008D7125" w:rsidRDefault="008D7125" w14:paraId="69B7B938" w14:textId="4685B9BF">
      <w:pPr>
        <w:pStyle w:val="TOC1"/>
        <w:tabs>
          <w:tab w:val="right" w:leader="dot" w:pos="9350"/>
        </w:tabs>
        <w:rPr>
          <w:rFonts w:asciiTheme="minorHAnsi" w:hAnsiTheme="minorHAnsi" w:eastAsiaTheme="minorEastAsia"/>
          <w:noProof/>
          <w:szCs w:val="22"/>
        </w:rPr>
      </w:pPr>
      <w:hyperlink w:history="1" w:anchor="_Toc75786409">
        <w:r w:rsidRPr="000C6220">
          <w:rPr>
            <w:rStyle w:val="Hyperlink"/>
            <w:bCs/>
            <w:noProof/>
          </w:rPr>
          <w:t>Section 2: Additional Independence Standards for Audit Committee and Compensation Committee Members</w:t>
        </w:r>
        <w:r>
          <w:rPr>
            <w:noProof/>
            <w:webHidden/>
          </w:rPr>
          <w:tab/>
        </w:r>
        <w:r>
          <w:rPr>
            <w:noProof/>
            <w:webHidden/>
          </w:rPr>
          <w:fldChar w:fldCharType="begin"/>
        </w:r>
        <w:r>
          <w:rPr>
            <w:noProof/>
            <w:webHidden/>
          </w:rPr>
          <w:instrText xml:space="preserve"> PAGEREF _Toc75786409 \h </w:instrText>
        </w:r>
        <w:r>
          <w:rPr>
            <w:noProof/>
            <w:webHidden/>
          </w:rPr>
        </w:r>
        <w:r>
          <w:rPr>
            <w:noProof/>
            <w:webHidden/>
          </w:rPr>
          <w:fldChar w:fldCharType="separate"/>
        </w:r>
        <w:r>
          <w:rPr>
            <w:noProof/>
            <w:webHidden/>
          </w:rPr>
          <w:t>8</w:t>
        </w:r>
        <w:r>
          <w:rPr>
            <w:noProof/>
            <w:webHidden/>
          </w:rPr>
          <w:fldChar w:fldCharType="end"/>
        </w:r>
      </w:hyperlink>
    </w:p>
    <w:p w:rsidR="008D7125" w:rsidRDefault="008D7125" w14:paraId="484997BF" w14:textId="0EC0B8AE">
      <w:pPr>
        <w:pStyle w:val="TOC1"/>
        <w:tabs>
          <w:tab w:val="right" w:leader="dot" w:pos="9350"/>
        </w:tabs>
        <w:rPr>
          <w:rFonts w:asciiTheme="minorHAnsi" w:hAnsiTheme="minorHAnsi" w:eastAsiaTheme="minorEastAsia"/>
          <w:noProof/>
          <w:szCs w:val="22"/>
        </w:rPr>
      </w:pPr>
      <w:hyperlink w:history="1" w:anchor="_Toc75786410">
        <w:r w:rsidRPr="000C6220">
          <w:rPr>
            <w:rStyle w:val="Hyperlink"/>
            <w:bCs/>
            <w:noProof/>
          </w:rPr>
          <w:t xml:space="preserve">Section 3: Section 3: </w:t>
        </w:r>
        <w:r w:rsidRPr="000C6220">
          <w:rPr>
            <w:rStyle w:val="Hyperlink"/>
            <w:noProof/>
          </w:rPr>
          <w:t>Additional</w:t>
        </w:r>
        <w:r w:rsidRPr="000C6220">
          <w:rPr>
            <w:rStyle w:val="Hyperlink"/>
            <w:bCs/>
            <w:noProof/>
          </w:rPr>
          <w:t xml:space="preserve"> Qualifications for Audit Committee Members</w:t>
        </w:r>
        <w:r>
          <w:rPr>
            <w:noProof/>
            <w:webHidden/>
          </w:rPr>
          <w:tab/>
        </w:r>
        <w:r>
          <w:rPr>
            <w:noProof/>
            <w:webHidden/>
          </w:rPr>
          <w:fldChar w:fldCharType="begin"/>
        </w:r>
        <w:r>
          <w:rPr>
            <w:noProof/>
            <w:webHidden/>
          </w:rPr>
          <w:instrText xml:space="preserve"> PAGEREF _Toc75786410 \h </w:instrText>
        </w:r>
        <w:r>
          <w:rPr>
            <w:noProof/>
            <w:webHidden/>
          </w:rPr>
        </w:r>
        <w:r>
          <w:rPr>
            <w:noProof/>
            <w:webHidden/>
          </w:rPr>
          <w:fldChar w:fldCharType="separate"/>
        </w:r>
        <w:r>
          <w:rPr>
            <w:noProof/>
            <w:webHidden/>
          </w:rPr>
          <w:t>10</w:t>
        </w:r>
        <w:r>
          <w:rPr>
            <w:noProof/>
            <w:webHidden/>
          </w:rPr>
          <w:fldChar w:fldCharType="end"/>
        </w:r>
      </w:hyperlink>
    </w:p>
    <w:p w:rsidR="008D7125" w:rsidRDefault="008D7125" w14:paraId="4A4F64A2" w14:textId="010184FE">
      <w:pPr>
        <w:pStyle w:val="TOC1"/>
        <w:tabs>
          <w:tab w:val="right" w:leader="dot" w:pos="9350"/>
        </w:tabs>
        <w:rPr>
          <w:rFonts w:asciiTheme="minorHAnsi" w:hAnsiTheme="minorHAnsi" w:eastAsiaTheme="minorEastAsia"/>
          <w:noProof/>
          <w:szCs w:val="22"/>
        </w:rPr>
      </w:pPr>
      <w:hyperlink w:history="1" w:anchor="_Toc75786411">
        <w:r w:rsidRPr="000C6220">
          <w:rPr>
            <w:rStyle w:val="Hyperlink"/>
            <w:bCs/>
            <w:noProof/>
          </w:rPr>
          <w:t>Section 4: “Audit Committee Financial Expert” Status</w:t>
        </w:r>
        <w:r>
          <w:rPr>
            <w:noProof/>
            <w:webHidden/>
          </w:rPr>
          <w:tab/>
        </w:r>
        <w:r>
          <w:rPr>
            <w:noProof/>
            <w:webHidden/>
          </w:rPr>
          <w:fldChar w:fldCharType="begin"/>
        </w:r>
        <w:r>
          <w:rPr>
            <w:noProof/>
            <w:webHidden/>
          </w:rPr>
          <w:instrText xml:space="preserve"> PAGEREF _Toc75786411 \h </w:instrText>
        </w:r>
        <w:r>
          <w:rPr>
            <w:noProof/>
            <w:webHidden/>
          </w:rPr>
        </w:r>
        <w:r>
          <w:rPr>
            <w:noProof/>
            <w:webHidden/>
          </w:rPr>
          <w:fldChar w:fldCharType="separate"/>
        </w:r>
        <w:r>
          <w:rPr>
            <w:noProof/>
            <w:webHidden/>
          </w:rPr>
          <w:t>11</w:t>
        </w:r>
        <w:r>
          <w:rPr>
            <w:noProof/>
            <w:webHidden/>
          </w:rPr>
          <w:fldChar w:fldCharType="end"/>
        </w:r>
      </w:hyperlink>
    </w:p>
    <w:p w:rsidR="008D7125" w:rsidRDefault="008D7125" w14:paraId="62D48A6B" w14:textId="51D0C520">
      <w:pPr>
        <w:pStyle w:val="TOC1"/>
        <w:tabs>
          <w:tab w:val="right" w:leader="dot" w:pos="9350"/>
        </w:tabs>
        <w:rPr>
          <w:rFonts w:asciiTheme="minorHAnsi" w:hAnsiTheme="minorHAnsi" w:eastAsiaTheme="minorEastAsia"/>
          <w:noProof/>
          <w:szCs w:val="22"/>
        </w:rPr>
      </w:pPr>
      <w:hyperlink w:history="1" w:anchor="_Toc75786412">
        <w:r w:rsidRPr="000C6220">
          <w:rPr>
            <w:rStyle w:val="Hyperlink"/>
            <w:bCs/>
            <w:noProof/>
          </w:rPr>
          <w:t xml:space="preserve">Section 5: Additional Qualifications </w:t>
        </w:r>
        <w:r w:rsidRPr="000C6220">
          <w:rPr>
            <w:rStyle w:val="Hyperlink"/>
            <w:noProof/>
          </w:rPr>
          <w:t>for</w:t>
        </w:r>
        <w:r w:rsidRPr="000C6220">
          <w:rPr>
            <w:rStyle w:val="Hyperlink"/>
            <w:bCs/>
            <w:noProof/>
          </w:rPr>
          <w:t xml:space="preserve"> Compensation Committee Members</w:t>
        </w:r>
        <w:r>
          <w:rPr>
            <w:noProof/>
            <w:webHidden/>
          </w:rPr>
          <w:tab/>
        </w:r>
        <w:r>
          <w:rPr>
            <w:noProof/>
            <w:webHidden/>
          </w:rPr>
          <w:fldChar w:fldCharType="begin"/>
        </w:r>
        <w:r>
          <w:rPr>
            <w:noProof/>
            <w:webHidden/>
          </w:rPr>
          <w:instrText xml:space="preserve"> PAGEREF _Toc75786412 \h </w:instrText>
        </w:r>
        <w:r>
          <w:rPr>
            <w:noProof/>
            <w:webHidden/>
          </w:rPr>
        </w:r>
        <w:r>
          <w:rPr>
            <w:noProof/>
            <w:webHidden/>
          </w:rPr>
          <w:fldChar w:fldCharType="separate"/>
        </w:r>
        <w:r>
          <w:rPr>
            <w:noProof/>
            <w:webHidden/>
          </w:rPr>
          <w:t>15</w:t>
        </w:r>
        <w:r>
          <w:rPr>
            <w:noProof/>
            <w:webHidden/>
          </w:rPr>
          <w:fldChar w:fldCharType="end"/>
        </w:r>
      </w:hyperlink>
    </w:p>
    <w:p w:rsidR="00F05706" w:rsidP="00FA561A" w:rsidRDefault="00FA561A" w14:paraId="61686D86" w14:textId="0ECF1679">
      <w:pPr>
        <w:spacing w:after="1080"/>
      </w:pPr>
      <w:r>
        <w:fldChar w:fldCharType="end"/>
      </w:r>
    </w:p>
    <w:p w:rsidR="00F05706" w:rsidP="00FA561A" w:rsidRDefault="00F05706" w14:paraId="7E3EA1E4" w14:textId="77777777">
      <w:pPr>
        <w:pStyle w:val="BodyText"/>
        <w:tabs>
          <w:tab w:val="right" w:pos="5040"/>
        </w:tabs>
      </w:pPr>
      <w:r>
        <w:t>Director’s name:</w:t>
      </w:r>
      <w:r w:rsidRPr="00D96955">
        <w:rPr>
          <w:u w:val="single"/>
        </w:rPr>
        <w:tab/>
      </w:r>
    </w:p>
    <w:p w:rsidRPr="00D96955" w:rsidR="00F05706" w:rsidP="00F05706" w:rsidRDefault="00F05706" w14:paraId="43D59D77" w14:textId="77777777">
      <w:pPr>
        <w:pStyle w:val="BodyText"/>
        <w:rPr>
          <w:b/>
        </w:rPr>
      </w:pPr>
      <w:r w:rsidRPr="00D96955">
        <w:rPr>
          <w:b/>
        </w:rPr>
        <w:t>I have completed the following questionnaire to the best of my knowledge as of the date below and understand that the Company and the Board of Directors will rely upon this information in complying with requirements of the federal securities laws, federal tax regulations, NASDAQ Stock Market listing standards and preparation and filing of SEC disclosure documents.  I will promptly notify the Company if any of this information changes or becomes incorrect at any time after the date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5"/>
        <w:gridCol w:w="5935"/>
      </w:tblGrid>
      <w:tr w:rsidRPr="00682FBF" w:rsidR="00682FBF" w:rsidTr="00682FBF" w14:paraId="7EBC6B18" w14:textId="77777777">
        <w:tc>
          <w:tcPr>
            <w:tcW w:w="3415" w:type="dxa"/>
          </w:tcPr>
          <w:p w:rsidRPr="00682FBF" w:rsidR="00682FBF" w:rsidP="00DC0BA1" w:rsidRDefault="00682FBF" w14:paraId="7506BEF6" w14:textId="77777777">
            <w:r w:rsidRPr="00682FBF">
              <w:t>Date:</w:t>
            </w:r>
            <w:r>
              <w:t xml:space="preserve"> ________</w:t>
            </w:r>
            <w:r w:rsidRPr="00682FBF">
              <w:t>, 20</w:t>
            </w:r>
            <w:r>
              <w:t>__</w:t>
            </w:r>
          </w:p>
        </w:tc>
        <w:tc>
          <w:tcPr>
            <w:tcW w:w="5935" w:type="dxa"/>
          </w:tcPr>
          <w:p w:rsidRPr="00682FBF" w:rsidR="00682FBF" w:rsidP="00682FBF" w:rsidRDefault="00682FBF" w14:paraId="1ED8D051" w14:textId="77777777">
            <w:pPr>
              <w:tabs>
                <w:tab w:val="right" w:pos="2335"/>
              </w:tabs>
              <w:rPr>
                <w:u w:val="single"/>
              </w:rPr>
            </w:pPr>
            <w:r w:rsidRPr="00682FBF">
              <w:rPr>
                <w:u w:val="single"/>
              </w:rPr>
              <w:tab/>
            </w:r>
          </w:p>
        </w:tc>
      </w:tr>
      <w:tr w:rsidRPr="00682FBF" w:rsidR="00682FBF" w:rsidTr="00682FBF" w14:paraId="5D5C0135" w14:textId="77777777">
        <w:tc>
          <w:tcPr>
            <w:tcW w:w="3415" w:type="dxa"/>
          </w:tcPr>
          <w:p w:rsidRPr="00682FBF" w:rsidR="00682FBF" w:rsidP="00DC0BA1" w:rsidRDefault="00682FBF" w14:paraId="1D65765A" w14:textId="77777777"/>
        </w:tc>
        <w:tc>
          <w:tcPr>
            <w:tcW w:w="5935" w:type="dxa"/>
          </w:tcPr>
          <w:p w:rsidRPr="00682FBF" w:rsidR="00682FBF" w:rsidP="00682FBF" w:rsidRDefault="00682FBF" w14:paraId="587A0D45" w14:textId="77777777">
            <w:pPr>
              <w:tabs>
                <w:tab w:val="right" w:pos="2335"/>
              </w:tabs>
              <w:spacing w:after="480"/>
            </w:pPr>
            <w:r w:rsidRPr="00682FBF">
              <w:t>Signature</w:t>
            </w:r>
          </w:p>
        </w:tc>
      </w:tr>
      <w:tr w:rsidRPr="00682FBF" w:rsidR="00682FBF" w:rsidTr="00682FBF" w14:paraId="23A37C32" w14:textId="77777777">
        <w:tc>
          <w:tcPr>
            <w:tcW w:w="3415" w:type="dxa"/>
          </w:tcPr>
          <w:p w:rsidRPr="00682FBF" w:rsidR="00682FBF" w:rsidP="00DC0BA1" w:rsidRDefault="00682FBF" w14:paraId="2DA732BC" w14:textId="77777777"/>
        </w:tc>
        <w:tc>
          <w:tcPr>
            <w:tcW w:w="5935" w:type="dxa"/>
          </w:tcPr>
          <w:p w:rsidRPr="00682FBF" w:rsidR="00682FBF" w:rsidP="00682FBF" w:rsidRDefault="00682FBF" w14:paraId="02522008" w14:textId="77777777">
            <w:pPr>
              <w:tabs>
                <w:tab w:val="right" w:pos="2335"/>
              </w:tabs>
            </w:pPr>
            <w:r w:rsidRPr="00682FBF">
              <w:rPr>
                <w:u w:val="single"/>
              </w:rPr>
              <w:tab/>
            </w:r>
          </w:p>
        </w:tc>
      </w:tr>
      <w:tr w:rsidRPr="00682FBF" w:rsidR="00682FBF" w:rsidTr="00682FBF" w14:paraId="6709483C" w14:textId="77777777">
        <w:tc>
          <w:tcPr>
            <w:tcW w:w="3415" w:type="dxa"/>
          </w:tcPr>
          <w:p w:rsidRPr="00682FBF" w:rsidR="00682FBF" w:rsidP="00DC0BA1" w:rsidRDefault="00682FBF" w14:paraId="51E040DD" w14:textId="77777777"/>
        </w:tc>
        <w:tc>
          <w:tcPr>
            <w:tcW w:w="5935" w:type="dxa"/>
          </w:tcPr>
          <w:p w:rsidRPr="00682FBF" w:rsidR="00682FBF" w:rsidP="00DC0BA1" w:rsidRDefault="00682FBF" w14:paraId="23253FB2" w14:textId="77777777">
            <w:r w:rsidRPr="00682FBF">
              <w:t>Name: Please print or type</w:t>
            </w:r>
          </w:p>
        </w:tc>
      </w:tr>
    </w:tbl>
    <w:p w:rsidR="00682FBF" w:rsidP="00682FBF" w:rsidRDefault="00682FBF" w14:paraId="6A2504F4" w14:textId="77777777"/>
    <w:p w:rsidR="00682FBF" w:rsidP="00682FBF" w:rsidRDefault="00682FBF" w14:paraId="293BF8B5" w14:textId="77777777"/>
    <w:p w:rsidR="00FA561A" w:rsidP="00682FBF" w:rsidRDefault="00FA561A" w14:paraId="7CC0F917" w14:textId="77777777">
      <w:pPr>
        <w:sectPr w:rsidR="00FA561A" w:rsidSect="004866FE">
          <w:footerReference w:type="first" r:id="rId21"/>
          <w:pgSz w:w="12240" w:h="15840"/>
          <w:pgMar w:top="1440" w:right="1440" w:bottom="1440" w:left="1440" w:header="720" w:footer="720" w:gutter="0"/>
          <w:cols w:space="720"/>
          <w:titlePg/>
          <w:docGrid w:linePitch="360"/>
        </w:sectPr>
      </w:pPr>
    </w:p>
    <w:p w:rsidR="00F05706" w:rsidP="00682FBF" w:rsidRDefault="00F05706" w14:paraId="1220D02F" w14:textId="77777777">
      <w:pPr>
        <w:pStyle w:val="Title"/>
      </w:pPr>
      <w:bookmarkStart w:name="_Toc75786407" w:id="0"/>
      <w:r w:rsidRPr="00D96955">
        <w:lastRenderedPageBreak/>
        <w:t>Definitions and General Instructions</w:t>
      </w:r>
      <w:bookmarkEnd w:id="0"/>
    </w:p>
    <w:p w:rsidR="00F05706" w:rsidP="00F05706" w:rsidRDefault="00F05706" w14:paraId="0FDF530D" w14:textId="77777777">
      <w:pPr>
        <w:pStyle w:val="BodyText"/>
      </w:pPr>
      <w:r>
        <w:t xml:space="preserve">Please review the terms below before answering this questionnaire.  These terms are indicated in this questionnaire in </w:t>
      </w:r>
      <w:r w:rsidRPr="00D96955">
        <w:rPr>
          <w:b/>
          <w:u w:val="single"/>
        </w:rPr>
        <w:t>bold</w:t>
      </w:r>
      <w:r>
        <w:t xml:space="preserve"> </w:t>
      </w:r>
      <w:r w:rsidRPr="00D96955">
        <w:rPr>
          <w:b/>
          <w:u w:val="single"/>
        </w:rPr>
        <w:t>underscored</w:t>
      </w:r>
      <w:r>
        <w:t xml:space="preserve"> </w:t>
      </w:r>
      <w:r w:rsidRPr="00D96955">
        <w:rPr>
          <w:b/>
          <w:u w:val="single"/>
        </w:rPr>
        <w:t>text</w:t>
      </w:r>
      <w:r>
        <w:t>.</w:t>
      </w:r>
    </w:p>
    <w:p w:rsidR="00F05706" w:rsidP="00F05706" w:rsidRDefault="00F05706" w14:paraId="0581C124" w14:textId="77777777">
      <w:pPr>
        <w:pStyle w:val="BodyText"/>
      </w:pPr>
      <w:r>
        <w:t>“</w:t>
      </w:r>
      <w:r w:rsidRPr="00D96955">
        <w:rPr>
          <w:b/>
          <w:i/>
          <w:u w:val="single"/>
        </w:rPr>
        <w:t>Affiliate</w:t>
      </w:r>
      <w:r>
        <w:t xml:space="preserve">” means, with respect to any person, a person who directly, or indirectly through one or more intermediaries, </w:t>
      </w:r>
      <w:r w:rsidRPr="004B7B07">
        <w:rPr>
          <w:b/>
          <w:u w:val="single"/>
        </w:rPr>
        <w:t>controls</w:t>
      </w:r>
      <w:r>
        <w:t xml:space="preserve">, or is </w:t>
      </w:r>
      <w:r w:rsidRPr="004B7B07">
        <w:rPr>
          <w:b/>
          <w:u w:val="single"/>
        </w:rPr>
        <w:t>controlled</w:t>
      </w:r>
      <w:r>
        <w:t xml:space="preserve"> by, or is under common </w:t>
      </w:r>
      <w:r w:rsidRPr="004B7B07">
        <w:rPr>
          <w:b/>
          <w:u w:val="single"/>
        </w:rPr>
        <w:t>control</w:t>
      </w:r>
      <w:r>
        <w:t xml:space="preserve"> with, that other person.</w:t>
      </w:r>
    </w:p>
    <w:p w:rsidR="00F05706" w:rsidP="00F05706" w:rsidRDefault="00F05706" w14:paraId="5DDB2405" w14:textId="77777777">
      <w:pPr>
        <w:pStyle w:val="BodyText"/>
      </w:pPr>
      <w:r>
        <w:t>“</w:t>
      </w:r>
      <w:r w:rsidRPr="00D96955">
        <w:rPr>
          <w:b/>
          <w:i/>
          <w:u w:val="single"/>
        </w:rPr>
        <w:t>Beneficial ownership</w:t>
      </w:r>
      <w:r>
        <w:t xml:space="preserve">” is determined under SEC Rule </w:t>
      </w:r>
      <w:proofErr w:type="spellStart"/>
      <w:r>
        <w:t>13d</w:t>
      </w:r>
      <w:proofErr w:type="spellEnd"/>
      <w:r>
        <w:t>-3,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rsidR="00F05706" w:rsidP="00F05706" w:rsidRDefault="00F05706" w14:paraId="3B01B885" w14:textId="77777777">
      <w:pPr>
        <w:pStyle w:val="BodyText"/>
      </w:pPr>
      <w:r>
        <w:t>“</w:t>
      </w:r>
      <w:r w:rsidRPr="00D96955">
        <w:rPr>
          <w:b/>
          <w:i/>
          <w:u w:val="single"/>
        </w:rPr>
        <w:t>Control</w:t>
      </w:r>
      <w:r>
        <w:t xml:space="preserve">” means, for purposes of the definition of </w:t>
      </w:r>
      <w:r w:rsidRPr="004B7B07">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D96955">
        <w:rPr>
          <w:b/>
          <w:u w:val="single"/>
        </w:rPr>
        <w:t>control</w:t>
      </w:r>
      <w:r>
        <w:t xml:space="preserve"> another person for this purpose if the person is not an executive officer or director of the other person and is not a </w:t>
      </w:r>
      <w:r w:rsidRPr="00D96955">
        <w:rPr>
          <w:b/>
          <w:u w:val="single"/>
        </w:rPr>
        <w:t>beneficial</w:t>
      </w:r>
      <w:r>
        <w:t xml:space="preserve"> </w:t>
      </w:r>
      <w:r w:rsidRPr="00D96955">
        <w:rPr>
          <w:b/>
          <w:u w:val="single"/>
        </w:rPr>
        <w:t>owner</w:t>
      </w:r>
      <w:r>
        <w:t>, directly or indirectly, of more than 10% of any class of equity securities of the other person.</w:t>
      </w:r>
    </w:p>
    <w:p w:rsidR="00F05706" w:rsidP="00F05706" w:rsidRDefault="00F05706" w14:paraId="4C10A4F3" w14:textId="77777777">
      <w:pPr>
        <w:pStyle w:val="BodyText"/>
      </w:pPr>
      <w:r>
        <w:t xml:space="preserve">Any majority-owned subsidiary, or less-than-majority owned business entity which is in fact </w:t>
      </w:r>
      <w:r w:rsidRPr="00D96955">
        <w:rPr>
          <w:b/>
          <w:u w:val="single"/>
        </w:rPr>
        <w:t>controlled</w:t>
      </w:r>
      <w:r>
        <w:t xml:space="preserve"> by a person, is an </w:t>
      </w:r>
      <w:r w:rsidRPr="004B7B07">
        <w:rPr>
          <w:b/>
          <w:u w:val="single"/>
        </w:rPr>
        <w:t>affiliate</w:t>
      </w:r>
      <w:r>
        <w:t xml:space="preserve"> of the person owning the majority interest or </w:t>
      </w:r>
      <w:r w:rsidRPr="00D96955">
        <w:rPr>
          <w:b/>
          <w:u w:val="single"/>
        </w:rPr>
        <w:t>controlling</w:t>
      </w:r>
      <w:r>
        <w:t xml:space="preserve"> the business entity.  Directors who are also employees, executive officers, general partners and managing members of an </w:t>
      </w:r>
      <w:r w:rsidRPr="00D96955">
        <w:rPr>
          <w:b/>
          <w:u w:val="single"/>
        </w:rPr>
        <w:t>affiliate</w:t>
      </w:r>
      <w:r>
        <w:t xml:space="preserve"> of another person will also be deemed to be </w:t>
      </w:r>
      <w:r w:rsidRPr="004B7B07">
        <w:rPr>
          <w:b/>
          <w:u w:val="single"/>
        </w:rPr>
        <w:t>affiliates</w:t>
      </w:r>
      <w:r>
        <w:t xml:space="preserve"> of that other person.</w:t>
      </w:r>
    </w:p>
    <w:p w:rsidR="00F05706" w:rsidP="00F05706" w:rsidRDefault="00F05706" w14:paraId="3594E7ED" w14:textId="77777777">
      <w:pPr>
        <w:pStyle w:val="BodyText"/>
      </w:pPr>
      <w:r>
        <w:t>“</w:t>
      </w:r>
      <w:r w:rsidRPr="00D96955">
        <w:rPr>
          <w:b/>
          <w:i/>
          <w:u w:val="single"/>
        </w:rPr>
        <w:t>Family</w:t>
      </w:r>
      <w:r w:rsidRPr="004B7B07">
        <w:t xml:space="preserve"> </w:t>
      </w:r>
      <w:r w:rsidRPr="00D96955">
        <w:rPr>
          <w:b/>
          <w:i/>
          <w:u w:val="single"/>
        </w:rPr>
        <w:t>member</w:t>
      </w:r>
      <w:r>
        <w:t>” or “</w:t>
      </w:r>
      <w:r w:rsidRPr="004B7B07">
        <w:rPr>
          <w:b/>
          <w:i/>
          <w:u w:val="single"/>
        </w:rPr>
        <w:t>member</w:t>
      </w:r>
      <w:r>
        <w:t xml:space="preserve"> </w:t>
      </w:r>
      <w:r w:rsidRPr="004B7B07">
        <w:rPr>
          <w:b/>
          <w:i/>
          <w:u w:val="single"/>
        </w:rPr>
        <w:t>of</w:t>
      </w:r>
      <w:r>
        <w:t xml:space="preserve"> </w:t>
      </w:r>
      <w:r w:rsidRPr="004B7B07">
        <w:rPr>
          <w:b/>
          <w:i/>
          <w:u w:val="single"/>
        </w:rPr>
        <w:t>your</w:t>
      </w:r>
      <w:r>
        <w:t xml:space="preserve"> </w:t>
      </w:r>
      <w:r w:rsidRPr="004B7B07">
        <w:rPr>
          <w:b/>
          <w:i/>
          <w:u w:val="single"/>
        </w:rPr>
        <w:t>family</w:t>
      </w:r>
      <w:r>
        <w:t xml:space="preserve">” are used interchangeably in this questionnaire and include your </w:t>
      </w:r>
      <w:r w:rsidRPr="001D3F83">
        <w:t xml:space="preserve">spouse, parents, children, siblings, mothers and fathers-in-law, sons and daughters-in-law, brothers and sisters-in-law, and </w:t>
      </w:r>
      <w:r>
        <w:t xml:space="preserve">also includes </w:t>
      </w:r>
      <w:r w:rsidRPr="001D3F83">
        <w:t xml:space="preserve">anyone (other than domestic employees) who shares </w:t>
      </w:r>
      <w:r>
        <w:t xml:space="preserve">your </w:t>
      </w:r>
      <w:r w:rsidRPr="001D3F83">
        <w:t>home</w:t>
      </w:r>
      <w:r>
        <w:t>.</w:t>
      </w:r>
    </w:p>
    <w:p w:rsidR="00F05706" w:rsidP="00F05706" w:rsidRDefault="00F05706" w14:paraId="2C924D49" w14:textId="77777777">
      <w:pPr>
        <w:pStyle w:val="BodyText"/>
        <w:rPr>
          <w:b/>
        </w:rPr>
      </w:pPr>
      <w:r w:rsidRPr="00B61BD5">
        <w:rPr>
          <w:b/>
        </w:rPr>
        <w:t xml:space="preserve">As used in this questionnaire, any reference to the </w:t>
      </w:r>
      <w:r>
        <w:rPr>
          <w:b/>
        </w:rPr>
        <w:t>“</w:t>
      </w:r>
      <w:r w:rsidRPr="00B61BD5">
        <w:rPr>
          <w:b/>
        </w:rPr>
        <w:t>Company</w:t>
      </w:r>
      <w:r>
        <w:rPr>
          <w:b/>
        </w:rPr>
        <w:t>”</w:t>
      </w:r>
      <w:r w:rsidRPr="00B61BD5">
        <w:rPr>
          <w:b/>
        </w:rPr>
        <w:t xml:space="preserve"> includes any parent or subsidiary whose financial statements are consolidated with the Company as filed with the SEC (but not if the Company reflects such entity solely as an investment in its financial statements), unless otherwise stated.</w:t>
      </w:r>
    </w:p>
    <w:p w:rsidR="00682FBF" w:rsidP="00682FBF" w:rsidRDefault="00682FBF" w14:paraId="03ABA95D" w14:textId="77777777"/>
    <w:p w:rsidR="00682FBF" w:rsidP="00682FBF" w:rsidRDefault="00682FBF" w14:paraId="6B8CFEF8"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DB1A42" w:rsidRDefault="00F05706" w14:paraId="1B1E540D" w14:textId="77777777">
      <w:pPr>
        <w:pStyle w:val="Title"/>
        <w:spacing w:after="480"/>
        <w:rPr>
          <w:bCs/>
          <w:szCs w:val="28"/>
          <w:u w:color="000000"/>
        </w:rPr>
      </w:pPr>
      <w:bookmarkStart w:name="_Toc75786408" w:id="1"/>
      <w:r>
        <w:rPr>
          <w:bCs/>
          <w:color w:val="010000"/>
          <w:szCs w:val="28"/>
          <w:u w:color="000000"/>
        </w:rPr>
        <w:lastRenderedPageBreak/>
        <w:t xml:space="preserve">Section 1: </w:t>
      </w:r>
      <w:r>
        <w:rPr>
          <w:bCs/>
          <w:szCs w:val="28"/>
          <w:u w:color="000000"/>
        </w:rPr>
        <w:t xml:space="preserve">Independence Standards </w:t>
      </w:r>
      <w:r w:rsidRPr="00682FBF">
        <w:t>for</w:t>
      </w:r>
      <w:r>
        <w:rPr>
          <w:bCs/>
          <w:szCs w:val="28"/>
          <w:u w:color="000000"/>
        </w:rPr>
        <w:t xml:space="preserve"> Non-Employee Directors</w:t>
      </w:r>
      <w:bookmarkEnd w:id="1"/>
    </w:p>
    <w:p w:rsidR="00F05706" w:rsidP="00F05706" w:rsidRDefault="00F05706" w14:paraId="758B362F" w14:textId="77777777">
      <w:pPr>
        <w:pStyle w:val="BodyText"/>
      </w:pPr>
      <w:r w:rsidRPr="00491CE6">
        <w:rPr>
          <w:b/>
        </w:rPr>
        <w:t>All non-employee directors and nominees for director should answer questions 1-7 below</w:t>
      </w:r>
      <w:r>
        <w:t>.  Questions 1-6 are required by NASDAQ rules and relate to circumstances that would prevent the Board of Directors from determining that a director is “independent” under NASDAQ listing standards.  If you answer “no” to each of these questions, the Board of Directors must still consider any information provided in response to question 7 in making a determination that you are independent.</w:t>
      </w:r>
    </w:p>
    <w:p w:rsidR="00F05706" w:rsidP="00FA561A" w:rsidRDefault="00F05706" w14:paraId="78AAA381" w14:textId="77777777">
      <w:pPr>
        <w:pStyle w:val="BodyText"/>
        <w:numPr>
          <w:ilvl w:val="0"/>
          <w:numId w:val="12"/>
        </w:numPr>
        <w:rPr>
          <w:bCs/>
          <w:szCs w:val="26"/>
          <w:u w:color="000000"/>
        </w:rPr>
      </w:pPr>
      <w:r>
        <w:rPr>
          <w:bCs/>
          <w:szCs w:val="26"/>
          <w:u w:color="000000"/>
        </w:rPr>
        <w:t xml:space="preserve">Are you now, or have you been at any time during the past three years, employed </w:t>
      </w:r>
      <w:r w:rsidRPr="0021183E">
        <w:rPr>
          <w:b/>
          <w:bCs/>
          <w:szCs w:val="26"/>
          <w:u w:color="000000"/>
        </w:rPr>
        <w:t>in any capacity</w:t>
      </w:r>
      <w:r>
        <w:rPr>
          <w:bCs/>
          <w:szCs w:val="26"/>
          <w:u w:color="000000"/>
        </w:rPr>
        <w:t xml:space="preserve"> by the Company, other than prior employment as an executive officer on an interim basis, provided that such interim employment did not last longer than one year?</w:t>
      </w:r>
    </w:p>
    <w:p w:rsidRPr="00DB1A42" w:rsidR="00F05706" w:rsidP="00DB1A42" w:rsidRDefault="00F05706" w14:paraId="454F8493"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169DC6DC" w14:textId="77777777">
      <w:pPr>
        <w:pStyle w:val="BodyText"/>
        <w:numPr>
          <w:ilvl w:val="0"/>
          <w:numId w:val="12"/>
        </w:numPr>
        <w:rPr>
          <w:bCs/>
          <w:szCs w:val="26"/>
          <w:u w:color="000000"/>
        </w:rPr>
      </w:pPr>
      <w:r>
        <w:rPr>
          <w:bCs/>
          <w:szCs w:val="26"/>
          <w:u w:color="000000"/>
        </w:rPr>
        <w:t xml:space="preserve">Have you, or any </w:t>
      </w:r>
      <w:r w:rsidRPr="00BC16D3">
        <w:rPr>
          <w:b/>
          <w:bCs/>
          <w:szCs w:val="26"/>
          <w:u w:val="single"/>
        </w:rPr>
        <w:t>member</w:t>
      </w:r>
      <w:r>
        <w:rPr>
          <w:bCs/>
          <w:szCs w:val="26"/>
          <w:u w:color="000000"/>
        </w:rPr>
        <w:t xml:space="preserve"> </w:t>
      </w:r>
      <w:r w:rsidRPr="00BC16D3">
        <w:rPr>
          <w:b/>
          <w:bCs/>
          <w:szCs w:val="26"/>
          <w:u w:val="single"/>
        </w:rPr>
        <w:t>of</w:t>
      </w:r>
      <w:r>
        <w:rPr>
          <w:bCs/>
          <w:szCs w:val="26"/>
          <w:u w:color="000000"/>
        </w:rPr>
        <w:t xml:space="preserve"> </w:t>
      </w:r>
      <w:r w:rsidRPr="00BC16D3">
        <w:rPr>
          <w:b/>
          <w:bCs/>
          <w:szCs w:val="26"/>
          <w:u w:val="single"/>
        </w:rPr>
        <w:t>your</w:t>
      </w:r>
      <w:r>
        <w:rPr>
          <w:bCs/>
          <w:szCs w:val="26"/>
          <w:u w:color="000000"/>
        </w:rPr>
        <w:t xml:space="preserve"> </w:t>
      </w:r>
      <w:r w:rsidRPr="00BC16D3">
        <w:rPr>
          <w:b/>
          <w:bCs/>
          <w:szCs w:val="26"/>
          <w:u w:val="single"/>
        </w:rPr>
        <w:t>family</w:t>
      </w:r>
      <w:r>
        <w:rPr>
          <w:bCs/>
          <w:szCs w:val="26"/>
          <w:u w:color="000000"/>
        </w:rPr>
        <w:t>, received during the past three years any compensation from the Company other than:</w:t>
      </w:r>
    </w:p>
    <w:p w:rsidR="00F05706" w:rsidP="00FA561A" w:rsidRDefault="00F05706" w14:paraId="3DE29607" w14:textId="77777777">
      <w:pPr>
        <w:pStyle w:val="BodyText"/>
        <w:numPr>
          <w:ilvl w:val="0"/>
          <w:numId w:val="13"/>
        </w:numPr>
      </w:pPr>
      <w:r>
        <w:t>compensation for service on the Board of Directors or any of its committees;</w:t>
      </w:r>
    </w:p>
    <w:p w:rsidR="00F05706" w:rsidP="00FA561A" w:rsidRDefault="00F05706" w14:paraId="38A2558C" w14:textId="77777777">
      <w:pPr>
        <w:pStyle w:val="BodyText"/>
        <w:numPr>
          <w:ilvl w:val="0"/>
          <w:numId w:val="13"/>
        </w:numPr>
      </w:pPr>
      <w:r>
        <w:t xml:space="preserve">compensation paid to a </w:t>
      </w:r>
      <w:r w:rsidRPr="0021183E">
        <w:rPr>
          <w:b/>
          <w:u w:val="single"/>
        </w:rPr>
        <w:t>member</w:t>
      </w:r>
      <w:r>
        <w:t xml:space="preserve"> </w:t>
      </w:r>
      <w:r w:rsidRPr="0021183E">
        <w:rPr>
          <w:b/>
          <w:u w:val="single"/>
        </w:rPr>
        <w:t>of</w:t>
      </w:r>
      <w:r>
        <w:t xml:space="preserve"> </w:t>
      </w:r>
      <w:r w:rsidRPr="0021183E">
        <w:rPr>
          <w:b/>
          <w:u w:val="single"/>
        </w:rPr>
        <w:t>your</w:t>
      </w:r>
      <w:r>
        <w:t xml:space="preserve"> </w:t>
      </w:r>
      <w:r w:rsidRPr="0021183E">
        <w:rPr>
          <w:b/>
          <w:u w:val="single"/>
        </w:rPr>
        <w:t>family</w:t>
      </w:r>
      <w:r>
        <w:t xml:space="preserve"> who is an employee (other than an executive officer) of the Company;</w:t>
      </w:r>
    </w:p>
    <w:p w:rsidR="00F05706" w:rsidP="00FA561A" w:rsidRDefault="00F05706" w14:paraId="46B8AEE1" w14:textId="77777777">
      <w:pPr>
        <w:pStyle w:val="BodyText"/>
        <w:numPr>
          <w:ilvl w:val="0"/>
          <w:numId w:val="13"/>
        </w:numPr>
      </w:pPr>
      <w:r>
        <w:t>compensation received for former service as an interim executive officer, provided that such interim employment did not last longer than one year; or</w:t>
      </w:r>
    </w:p>
    <w:p w:rsidR="00F05706" w:rsidP="00FA561A" w:rsidRDefault="00F05706" w14:paraId="3619D178" w14:textId="77777777">
      <w:pPr>
        <w:pStyle w:val="BodyText"/>
        <w:numPr>
          <w:ilvl w:val="0"/>
          <w:numId w:val="13"/>
        </w:numPr>
      </w:pPr>
      <w:r>
        <w:t>benefits under a tax-qualified retirement plan, or non-discretionary compensation?</w:t>
      </w:r>
    </w:p>
    <w:p w:rsidRPr="00DB1A42" w:rsidR="00DB1A42" w:rsidP="00DB1A42" w:rsidRDefault="00F05706" w14:paraId="1785B95F"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00251DA6" w14:textId="77777777">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rsidRPr="00F0296E" w:rsidR="00F05706" w:rsidP="00DB1A42" w:rsidRDefault="00F05706" w14:paraId="2AEF1C42" w14:textId="77777777">
      <w:pPr>
        <w:pStyle w:val="BodyTextIndent"/>
        <w:spacing w:after="480"/>
        <w:rPr>
          <w:i/>
        </w:rPr>
      </w:pPr>
      <w:r w:rsidRPr="00F0296E">
        <w:rPr>
          <w:i/>
        </w:rPr>
        <w:t xml:space="preserve">Please note that the receipt by you or a member of your </w:t>
      </w:r>
      <w:r w:rsidRPr="00F0296E">
        <w:rPr>
          <w:b/>
          <w:i/>
          <w:u w:val="single"/>
        </w:rPr>
        <w:t>immediate</w:t>
      </w:r>
      <w:r w:rsidRPr="00F0296E">
        <w:rPr>
          <w:i/>
        </w:rPr>
        <w:t xml:space="preserve"> </w:t>
      </w:r>
      <w:r w:rsidRPr="00F0296E">
        <w:rPr>
          <w:b/>
          <w:i/>
          <w:u w:val="single"/>
        </w:rPr>
        <w:t>family</w:t>
      </w:r>
      <w:r w:rsidRPr="00F0296E">
        <w:rPr>
          <w:i/>
        </w:rPr>
        <w:t xml:space="preserve"> of more than $120,000 in direct compensation (not including any amounts in the four categories of exempt compensation above) during any 12-month period within the last three years will automatically disqualify you from being considered independent.</w:t>
      </w:r>
    </w:p>
    <w:p w:rsidR="00F05706" w:rsidP="00F05706" w:rsidRDefault="00F05706" w14:paraId="321BD73C" w14:textId="77777777">
      <w:pPr>
        <w:pStyle w:val="BodyText"/>
      </w:pPr>
      <w:r>
        <w:t xml:space="preserve">Please note that under NASDAQ rules political contributions to you or a </w:t>
      </w:r>
      <w:r w:rsidRPr="00F0296E">
        <w:rPr>
          <w:b/>
          <w:u w:val="single"/>
        </w:rPr>
        <w:t>family</w:t>
      </w:r>
      <w:r>
        <w:t xml:space="preserve"> </w:t>
      </w:r>
      <w:r w:rsidRPr="00F0296E">
        <w:rPr>
          <w:b/>
          <w:u w:val="single"/>
        </w:rPr>
        <w:t>member</w:t>
      </w:r>
      <w:r>
        <w:t xml:space="preserve"> would be considered indirect compensation.  In addition, non-preferential payments made in the ordinary course of providing business services (such as payments of interest or proceeds related to banking services or loans by a company that is a financial institution or payment of claims on a policy by a company that is an insurance company), payments arising solely from investments in the Company’s securities and loans permitted under Section 13(k) of the Securities Exchange Act of 1934 will not preclude a finding of director independence as long as the payments are non-compensatory in nature.  Depending on the circumstances, a loan or payment could be compensatory if, for example, it is not on terms generally available to the public.  Accordingly, please list any payments or loans from the Company to you or any </w:t>
      </w:r>
      <w:r w:rsidRPr="00F0296E">
        <w:rPr>
          <w:b/>
          <w:u w:val="single"/>
        </w:rPr>
        <w:t>family</w:t>
      </w:r>
      <w:r>
        <w:t xml:space="preserve"> </w:t>
      </w:r>
      <w:r w:rsidRPr="00F0296E">
        <w:rPr>
          <w:b/>
          <w:u w:val="single"/>
        </w:rPr>
        <w:t>member</w:t>
      </w:r>
      <w:r>
        <w:t xml:space="preserve"> that were received at any time during the preceding three years below or, if none, check “None”:</w:t>
      </w:r>
    </w:p>
    <w:p w:rsidRPr="00DB1A42" w:rsidR="00F05706" w:rsidP="00DB1A42" w:rsidRDefault="00F05706" w14:paraId="711CF70E" w14:textId="77777777">
      <w:pPr>
        <w:pStyle w:val="BodyText"/>
        <w:keepNext/>
        <w:ind w:left="1440"/>
        <w:rPr>
          <w:rFonts w:cs="Segoe UI Symbol"/>
          <w:szCs w:val="22"/>
        </w:rPr>
      </w:pPr>
      <w:r w:rsidRPr="00DB1A42">
        <w:rPr>
          <w:rFonts w:ascii="Segoe UI Symbol" w:hAnsi="Segoe UI Symbol" w:cs="Segoe UI Symbol"/>
          <w:szCs w:val="22"/>
        </w:rPr>
        <w:lastRenderedPageBreak/>
        <w:t>☐</w:t>
      </w:r>
      <w:r w:rsidRPr="00DB1A42">
        <w:rPr>
          <w:rFonts w:cs="Segoe UI Symbol"/>
          <w:szCs w:val="22"/>
        </w:rPr>
        <w:t xml:space="preserve"> None</w:t>
      </w:r>
    </w:p>
    <w:p w:rsidRPr="00DB1A42" w:rsidR="00F05706" w:rsidP="00DB1A42" w:rsidRDefault="00F05706" w14:paraId="7F3EC141" w14:textId="77777777">
      <w:pPr>
        <w:pStyle w:val="BodyText"/>
        <w:spacing w:after="480"/>
        <w:ind w:left="1440"/>
        <w:rPr>
          <w:rFonts w:cs="Segoe UI Symbol"/>
          <w:szCs w:val="22"/>
        </w:rPr>
      </w:pPr>
      <w:r w:rsidRPr="00DB1A42">
        <w:rPr>
          <w:rFonts w:ascii="Segoe UI Symbol" w:hAnsi="Segoe UI Symbol" w:cs="Segoe UI Symbol"/>
          <w:szCs w:val="22"/>
        </w:rPr>
        <w:t>☐</w:t>
      </w:r>
      <w:r w:rsidRPr="00DB1A42">
        <w:rPr>
          <w:rFonts w:cs="Segoe UI Symbol"/>
          <w:szCs w:val="22"/>
        </w:rPr>
        <w:t xml:space="preserve"> I am disclosing the following payments and loans:</w:t>
      </w:r>
    </w:p>
    <w:p w:rsidR="00F05706" w:rsidP="00FA561A" w:rsidRDefault="00F05706" w14:paraId="2588CD7B" w14:textId="77777777">
      <w:pPr>
        <w:pStyle w:val="BodyText"/>
        <w:numPr>
          <w:ilvl w:val="0"/>
          <w:numId w:val="12"/>
        </w:numPr>
        <w:rPr>
          <w:bCs/>
          <w:szCs w:val="26"/>
          <w:u w:color="000000"/>
        </w:rPr>
      </w:pPr>
      <w:r>
        <w:rPr>
          <w:bCs/>
          <w:szCs w:val="26"/>
          <w:u w:color="000000"/>
        </w:rPr>
        <w:t xml:space="preserve">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or has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been at any time during the past three years, an executive officer of the Company?</w:t>
      </w:r>
    </w:p>
    <w:p w:rsidRPr="00DB1A42" w:rsidR="00F05706" w:rsidP="00DB1A42" w:rsidRDefault="00F05706" w14:paraId="0C3FACB2"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14:paraId="01D0E74F"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now employed as an executive officer of another company for which any of the Company’s executive officers serve or served, at any time during the past three years, on the other company’s compensation committee?</w:t>
      </w:r>
    </w:p>
    <w:p w:rsidRPr="00DB1A42" w:rsidR="00F05706" w:rsidP="00DB1A42" w:rsidRDefault="00F05706" w14:paraId="46466F7B"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Pr="00A10592" w:rsidR="00F05706" w:rsidP="00FA561A" w:rsidRDefault="00D16712" w14:paraId="172F9ADA" w14:textId="12F9C0A5">
      <w:pPr>
        <w:pStyle w:val="BodyText"/>
        <w:numPr>
          <w:ilvl w:val="0"/>
          <w:numId w:val="12"/>
        </w:numPr>
        <w:rPr>
          <w:bCs/>
          <w:szCs w:val="26"/>
          <w:u w:color="000000"/>
        </w:rPr>
      </w:pPr>
      <w:r>
        <w:rPr>
          <w:bCs/>
          <w:szCs w:val="26"/>
          <w:u w:color="000000"/>
        </w:rPr>
        <w:t>Are you</w:t>
      </w:r>
      <w:r w:rsidR="00F05706">
        <w:rPr>
          <w:bCs/>
          <w:szCs w:val="26"/>
          <w:u w:color="000000"/>
        </w:rPr>
        <w:t xml:space="preserve"> or any </w:t>
      </w:r>
      <w:r w:rsidRPr="00492F98" w:rsidR="00F05706">
        <w:rPr>
          <w:b/>
          <w:bCs/>
          <w:szCs w:val="26"/>
          <w:u w:val="single"/>
        </w:rPr>
        <w:t>member</w:t>
      </w:r>
      <w:r w:rsidR="00F05706">
        <w:rPr>
          <w:bCs/>
          <w:szCs w:val="26"/>
          <w:u w:color="000000"/>
        </w:rPr>
        <w:t xml:space="preserve"> </w:t>
      </w:r>
      <w:r w:rsidRPr="00492F98" w:rsidR="00F05706">
        <w:rPr>
          <w:b/>
          <w:bCs/>
          <w:szCs w:val="26"/>
          <w:u w:val="single"/>
        </w:rPr>
        <w:t>of</w:t>
      </w:r>
      <w:r w:rsidR="00F05706">
        <w:rPr>
          <w:bCs/>
          <w:szCs w:val="26"/>
          <w:u w:color="000000"/>
        </w:rPr>
        <w:t xml:space="preserve"> </w:t>
      </w:r>
      <w:r w:rsidRPr="00492F98" w:rsidR="00F05706">
        <w:rPr>
          <w:b/>
          <w:bCs/>
          <w:szCs w:val="26"/>
          <w:u w:val="single"/>
        </w:rPr>
        <w:t>your</w:t>
      </w:r>
      <w:r w:rsidR="00F05706">
        <w:rPr>
          <w:bCs/>
          <w:szCs w:val="26"/>
          <w:u w:color="000000"/>
        </w:rPr>
        <w:t xml:space="preserve"> </w:t>
      </w:r>
      <w:r w:rsidRPr="00492F98" w:rsidR="00F05706">
        <w:rPr>
          <w:b/>
          <w:bCs/>
          <w:szCs w:val="26"/>
          <w:u w:val="single"/>
        </w:rPr>
        <w:t>family</w:t>
      </w:r>
      <w:r w:rsidR="00F05706">
        <w:rPr>
          <w:bCs/>
          <w:szCs w:val="26"/>
          <w:u w:color="000000"/>
        </w:rPr>
        <w:t xml:space="preserve"> </w:t>
      </w:r>
      <w:r>
        <w:rPr>
          <w:bCs/>
          <w:szCs w:val="26"/>
          <w:u w:color="000000"/>
        </w:rPr>
        <w:t xml:space="preserve">a partner in, or a controlling shareholder or an executive officer of, any organization to which the Company made, or from which the Company received, payments for property or services during the current year or any of the past three fiscal years?  Please list each of these organizations and the dollar amount(s) of any such payments in </w:t>
      </w:r>
      <w:r w:rsidR="00146DF2">
        <w:rPr>
          <w:bCs/>
          <w:szCs w:val="26"/>
          <w:u w:color="000000"/>
        </w:rPr>
        <w:t xml:space="preserve">the </w:t>
      </w:r>
      <w:r w:rsidR="00A10592">
        <w:rPr>
          <w:bCs/>
          <w:szCs w:val="26"/>
          <w:u w:color="000000"/>
        </w:rPr>
        <w:t>table</w:t>
      </w:r>
      <w:r w:rsidR="00146DF2">
        <w:rPr>
          <w:bCs/>
          <w:szCs w:val="26"/>
          <w:u w:color="000000"/>
        </w:rPr>
        <w:t xml:space="preserve"> below</w:t>
      </w:r>
      <w:r>
        <w:rPr>
          <w:bCs/>
          <w:szCs w:val="26"/>
          <w:u w:color="000000"/>
        </w:rPr>
        <w:t xml:space="preserve">, </w:t>
      </w:r>
      <w:r>
        <w:t>separately listing payments made to or received from each organization</w:t>
      </w:r>
      <w:r w:rsidR="00A10592">
        <w:t>.</w:t>
      </w:r>
    </w:p>
    <w:p w:rsidRPr="00A72DC2" w:rsidR="00A10592" w:rsidP="00A72DC2" w:rsidRDefault="00A72DC2" w14:paraId="1260446C" w14:textId="7DE6B3C7">
      <w:pPr>
        <w:pStyle w:val="BodyText"/>
        <w:ind w:left="360"/>
        <w:rPr>
          <w:bCs/>
          <w:iCs/>
          <w:szCs w:val="26"/>
          <w:u w:color="000000"/>
        </w:rPr>
      </w:pPr>
      <w:r w:rsidRPr="00A72DC2">
        <w:rPr>
          <w:bCs/>
          <w:iCs/>
          <w:szCs w:val="26"/>
          <w:u w:color="000000"/>
        </w:rPr>
        <w:t>To your knowledge, do any of such payments exceed in any such year or period exceed the greater of (a) $200,000 or (b) 5% of the recipient’s consolidated gross revenues for such year</w:t>
      </w:r>
      <w:r>
        <w:rPr>
          <w:bCs/>
          <w:iCs/>
          <w:szCs w:val="26"/>
          <w:u w:color="000000"/>
        </w:rPr>
        <w:t xml:space="preserve"> or period?  If yes, please place a check mark in the cell(s) on the far right side of the relevant row in the table below.</w:t>
      </w:r>
    </w:p>
    <w:p w:rsidR="00A10592" w:rsidP="00A10592" w:rsidRDefault="00A10592" w14:paraId="06732E7C" w14:textId="292C07CE">
      <w:pPr>
        <w:pStyle w:val="BodyText"/>
        <w:ind w:left="360"/>
        <w:rPr>
          <w:bCs/>
          <w:szCs w:val="26"/>
          <w:u w:color="000000"/>
        </w:rPr>
      </w:pPr>
      <w:r w:rsidRPr="00A10592">
        <w:rPr>
          <w:bCs/>
          <w:i/>
          <w:szCs w:val="26"/>
          <w:u w:color="000000"/>
        </w:rPr>
        <w:t>Please note that under NASDAQ rules the following need not be included in the amounts referred to in question 5: (1) payments arising solely from investments in the Company’s securities and (2) payments under non-discretionary charitable contribution matching program</w:t>
      </w:r>
      <w:r>
        <w:rPr>
          <w:bCs/>
          <w:i/>
          <w:szCs w:val="26"/>
          <w:u w:color="000000"/>
        </w:rPr>
        <w:t>s.</w:t>
      </w:r>
    </w:p>
    <w:tbl>
      <w:tblPr>
        <w:tblStyle w:val="TableGrid"/>
        <w:tblW w:w="0" w:type="auto"/>
        <w:jc w:val="center"/>
        <w:tblLook w:val="04A0" w:firstRow="1" w:lastRow="0" w:firstColumn="1" w:lastColumn="0" w:noHBand="0" w:noVBand="1"/>
      </w:tblPr>
      <w:tblGrid>
        <w:gridCol w:w="2337"/>
        <w:gridCol w:w="2337"/>
        <w:gridCol w:w="2338"/>
        <w:gridCol w:w="2338"/>
      </w:tblGrid>
      <w:tr w:rsidR="00A10592" w:rsidTr="00A72DC2" w14:paraId="7A088330" w14:textId="77777777">
        <w:trPr>
          <w:cantSplit/>
          <w:jc w:val="center"/>
        </w:trPr>
        <w:tc>
          <w:tcPr>
            <w:tcW w:w="2337" w:type="dxa"/>
            <w:vAlign w:val="bottom"/>
          </w:tcPr>
          <w:p w:rsidRPr="00A72DC2" w:rsidR="00A10592" w:rsidP="00146DF2" w:rsidRDefault="00A10592" w14:paraId="3AAC0874" w14:textId="7BCA96F7">
            <w:pPr>
              <w:pStyle w:val="BodyText"/>
              <w:rPr>
                <w:b/>
                <w:szCs w:val="26"/>
                <w:u w:color="000000"/>
              </w:rPr>
            </w:pPr>
            <w:r w:rsidRPr="00A72DC2">
              <w:rPr>
                <w:b/>
                <w:szCs w:val="26"/>
                <w:u w:color="000000"/>
              </w:rPr>
              <w:t>Name of Organization</w:t>
            </w:r>
          </w:p>
        </w:tc>
        <w:tc>
          <w:tcPr>
            <w:tcW w:w="2337" w:type="dxa"/>
            <w:vAlign w:val="bottom"/>
          </w:tcPr>
          <w:p w:rsidRPr="00A72DC2" w:rsidR="00A10592" w:rsidP="00146DF2" w:rsidRDefault="00A10592" w14:paraId="74CD0ACD" w14:textId="7D5194CB">
            <w:pPr>
              <w:pStyle w:val="BodyText"/>
              <w:rPr>
                <w:b/>
                <w:szCs w:val="26"/>
                <w:u w:color="000000"/>
              </w:rPr>
            </w:pPr>
            <w:r w:rsidRPr="00A72DC2">
              <w:rPr>
                <w:b/>
                <w:szCs w:val="26"/>
                <w:u w:color="000000"/>
              </w:rPr>
              <w:t>Amount of payment by or to the Company</w:t>
            </w:r>
          </w:p>
        </w:tc>
        <w:tc>
          <w:tcPr>
            <w:tcW w:w="2338" w:type="dxa"/>
            <w:vAlign w:val="bottom"/>
          </w:tcPr>
          <w:p w:rsidRPr="00A72DC2" w:rsidR="00A10592" w:rsidP="00146DF2" w:rsidRDefault="00A10592" w14:paraId="7924514E" w14:textId="3FEF582E">
            <w:pPr>
              <w:pStyle w:val="BodyText"/>
              <w:rPr>
                <w:b/>
                <w:szCs w:val="26"/>
                <w:u w:color="000000"/>
              </w:rPr>
            </w:pPr>
            <w:r w:rsidRPr="00A72DC2">
              <w:rPr>
                <w:b/>
                <w:szCs w:val="26"/>
                <w:u w:color="000000"/>
              </w:rPr>
              <w:t>Year or period in which payment was made or received</w:t>
            </w:r>
          </w:p>
        </w:tc>
        <w:tc>
          <w:tcPr>
            <w:tcW w:w="2338" w:type="dxa"/>
            <w:vAlign w:val="bottom"/>
          </w:tcPr>
          <w:p w:rsidRPr="00A72DC2" w:rsidR="00A10592" w:rsidP="00146DF2" w:rsidRDefault="00A10592" w14:paraId="015020D7" w14:textId="7CFB8357">
            <w:pPr>
              <w:pStyle w:val="BodyText"/>
              <w:rPr>
                <w:b/>
                <w:szCs w:val="26"/>
                <w:u w:color="000000"/>
              </w:rPr>
            </w:pPr>
            <w:r w:rsidRPr="00A72DC2">
              <w:rPr>
                <w:b/>
                <w:szCs w:val="26"/>
                <w:u w:color="000000"/>
              </w:rPr>
              <w:t>Indicate by check mark if payment exceeded greater of (a) $200,000 or (b) 1% of the recipient’s consolidated gross revenues for the relevant year or period</w:t>
            </w:r>
          </w:p>
        </w:tc>
      </w:tr>
      <w:tr w:rsidR="00A10592" w:rsidTr="00A72DC2" w14:paraId="213793BA" w14:textId="77777777">
        <w:trPr>
          <w:jc w:val="center"/>
        </w:trPr>
        <w:tc>
          <w:tcPr>
            <w:tcW w:w="2337" w:type="dxa"/>
          </w:tcPr>
          <w:p w:rsidR="00A10592" w:rsidP="00146DF2" w:rsidRDefault="00A10592" w14:paraId="339DB34A" w14:textId="77777777">
            <w:pPr>
              <w:pStyle w:val="BodyText"/>
              <w:rPr>
                <w:bCs/>
                <w:szCs w:val="26"/>
                <w:u w:color="000000"/>
              </w:rPr>
            </w:pPr>
          </w:p>
        </w:tc>
        <w:tc>
          <w:tcPr>
            <w:tcW w:w="2337" w:type="dxa"/>
          </w:tcPr>
          <w:p w:rsidR="00A10592" w:rsidP="00146DF2" w:rsidRDefault="00A10592" w14:paraId="43F3DDA6" w14:textId="77777777">
            <w:pPr>
              <w:pStyle w:val="BodyText"/>
              <w:rPr>
                <w:bCs/>
                <w:szCs w:val="26"/>
                <w:u w:color="000000"/>
              </w:rPr>
            </w:pPr>
          </w:p>
        </w:tc>
        <w:tc>
          <w:tcPr>
            <w:tcW w:w="2338" w:type="dxa"/>
          </w:tcPr>
          <w:p w:rsidR="00A10592" w:rsidP="00146DF2" w:rsidRDefault="00A10592" w14:paraId="7D8AF2E1" w14:textId="77777777">
            <w:pPr>
              <w:pStyle w:val="BodyText"/>
              <w:rPr>
                <w:bCs/>
                <w:szCs w:val="26"/>
                <w:u w:color="000000"/>
              </w:rPr>
            </w:pPr>
          </w:p>
        </w:tc>
        <w:tc>
          <w:tcPr>
            <w:tcW w:w="2338" w:type="dxa"/>
          </w:tcPr>
          <w:p w:rsidR="00A10592" w:rsidP="00146DF2" w:rsidRDefault="00A10592" w14:paraId="5694B02D" w14:textId="77777777">
            <w:pPr>
              <w:pStyle w:val="BodyText"/>
              <w:rPr>
                <w:bCs/>
                <w:szCs w:val="26"/>
                <w:u w:color="000000"/>
              </w:rPr>
            </w:pPr>
          </w:p>
        </w:tc>
      </w:tr>
      <w:tr w:rsidR="00A10592" w:rsidTr="00A72DC2" w14:paraId="2232F2ED" w14:textId="77777777">
        <w:trPr>
          <w:jc w:val="center"/>
        </w:trPr>
        <w:tc>
          <w:tcPr>
            <w:tcW w:w="2337" w:type="dxa"/>
          </w:tcPr>
          <w:p w:rsidR="00A10592" w:rsidP="00146DF2" w:rsidRDefault="00A10592" w14:paraId="6C2B1731" w14:textId="77777777">
            <w:pPr>
              <w:pStyle w:val="BodyText"/>
              <w:rPr>
                <w:bCs/>
                <w:szCs w:val="26"/>
                <w:u w:color="000000"/>
              </w:rPr>
            </w:pPr>
          </w:p>
        </w:tc>
        <w:tc>
          <w:tcPr>
            <w:tcW w:w="2337" w:type="dxa"/>
          </w:tcPr>
          <w:p w:rsidR="00A10592" w:rsidP="00146DF2" w:rsidRDefault="00A10592" w14:paraId="4C259DB9" w14:textId="77777777">
            <w:pPr>
              <w:pStyle w:val="BodyText"/>
              <w:rPr>
                <w:bCs/>
                <w:szCs w:val="26"/>
                <w:u w:color="000000"/>
              </w:rPr>
            </w:pPr>
          </w:p>
        </w:tc>
        <w:tc>
          <w:tcPr>
            <w:tcW w:w="2338" w:type="dxa"/>
          </w:tcPr>
          <w:p w:rsidR="00A10592" w:rsidP="00146DF2" w:rsidRDefault="00A10592" w14:paraId="5A20A3D6" w14:textId="77777777">
            <w:pPr>
              <w:pStyle w:val="BodyText"/>
              <w:rPr>
                <w:bCs/>
                <w:szCs w:val="26"/>
                <w:u w:color="000000"/>
              </w:rPr>
            </w:pPr>
          </w:p>
        </w:tc>
        <w:tc>
          <w:tcPr>
            <w:tcW w:w="2338" w:type="dxa"/>
          </w:tcPr>
          <w:p w:rsidR="00A10592" w:rsidP="00146DF2" w:rsidRDefault="00A10592" w14:paraId="313A3C95" w14:textId="77777777">
            <w:pPr>
              <w:pStyle w:val="BodyText"/>
              <w:rPr>
                <w:bCs/>
                <w:szCs w:val="26"/>
                <w:u w:color="000000"/>
              </w:rPr>
            </w:pPr>
          </w:p>
        </w:tc>
      </w:tr>
      <w:tr w:rsidR="00A10592" w:rsidTr="00A72DC2" w14:paraId="3F22EE65" w14:textId="77777777">
        <w:trPr>
          <w:jc w:val="center"/>
        </w:trPr>
        <w:tc>
          <w:tcPr>
            <w:tcW w:w="2337" w:type="dxa"/>
          </w:tcPr>
          <w:p w:rsidR="00A10592" w:rsidP="00146DF2" w:rsidRDefault="00A10592" w14:paraId="179E3CED" w14:textId="77777777">
            <w:pPr>
              <w:pStyle w:val="BodyText"/>
              <w:rPr>
                <w:bCs/>
                <w:szCs w:val="26"/>
                <w:u w:color="000000"/>
              </w:rPr>
            </w:pPr>
          </w:p>
        </w:tc>
        <w:tc>
          <w:tcPr>
            <w:tcW w:w="2337" w:type="dxa"/>
          </w:tcPr>
          <w:p w:rsidR="00A10592" w:rsidP="00146DF2" w:rsidRDefault="00A10592" w14:paraId="2C9406DF" w14:textId="77777777">
            <w:pPr>
              <w:pStyle w:val="BodyText"/>
              <w:rPr>
                <w:bCs/>
                <w:szCs w:val="26"/>
                <w:u w:color="000000"/>
              </w:rPr>
            </w:pPr>
          </w:p>
        </w:tc>
        <w:tc>
          <w:tcPr>
            <w:tcW w:w="2338" w:type="dxa"/>
          </w:tcPr>
          <w:p w:rsidR="00A10592" w:rsidP="00146DF2" w:rsidRDefault="00A10592" w14:paraId="45D86A62" w14:textId="77777777">
            <w:pPr>
              <w:pStyle w:val="BodyText"/>
              <w:rPr>
                <w:bCs/>
                <w:szCs w:val="26"/>
                <w:u w:color="000000"/>
              </w:rPr>
            </w:pPr>
          </w:p>
        </w:tc>
        <w:tc>
          <w:tcPr>
            <w:tcW w:w="2338" w:type="dxa"/>
          </w:tcPr>
          <w:p w:rsidR="00A10592" w:rsidP="00146DF2" w:rsidRDefault="00A10592" w14:paraId="1A76157C" w14:textId="77777777">
            <w:pPr>
              <w:pStyle w:val="BodyText"/>
              <w:rPr>
                <w:bCs/>
                <w:szCs w:val="26"/>
                <w:u w:color="000000"/>
              </w:rPr>
            </w:pPr>
          </w:p>
        </w:tc>
      </w:tr>
      <w:tr w:rsidR="00A10592" w:rsidTr="00A72DC2" w14:paraId="7894DC59" w14:textId="77777777">
        <w:trPr>
          <w:jc w:val="center"/>
        </w:trPr>
        <w:tc>
          <w:tcPr>
            <w:tcW w:w="2337" w:type="dxa"/>
          </w:tcPr>
          <w:p w:rsidR="00A10592" w:rsidP="00146DF2" w:rsidRDefault="00A10592" w14:paraId="6680FA7F" w14:textId="77777777">
            <w:pPr>
              <w:pStyle w:val="BodyText"/>
              <w:rPr>
                <w:bCs/>
                <w:szCs w:val="26"/>
                <w:u w:color="000000"/>
              </w:rPr>
            </w:pPr>
          </w:p>
        </w:tc>
        <w:tc>
          <w:tcPr>
            <w:tcW w:w="2337" w:type="dxa"/>
          </w:tcPr>
          <w:p w:rsidR="00A10592" w:rsidP="00146DF2" w:rsidRDefault="00A10592" w14:paraId="7D16D072" w14:textId="77777777">
            <w:pPr>
              <w:pStyle w:val="BodyText"/>
              <w:rPr>
                <w:bCs/>
                <w:szCs w:val="26"/>
                <w:u w:color="000000"/>
              </w:rPr>
            </w:pPr>
          </w:p>
        </w:tc>
        <w:tc>
          <w:tcPr>
            <w:tcW w:w="2338" w:type="dxa"/>
          </w:tcPr>
          <w:p w:rsidR="00A10592" w:rsidP="00146DF2" w:rsidRDefault="00A10592" w14:paraId="6F479E59" w14:textId="77777777">
            <w:pPr>
              <w:pStyle w:val="BodyText"/>
              <w:rPr>
                <w:bCs/>
                <w:szCs w:val="26"/>
                <w:u w:color="000000"/>
              </w:rPr>
            </w:pPr>
          </w:p>
        </w:tc>
        <w:tc>
          <w:tcPr>
            <w:tcW w:w="2338" w:type="dxa"/>
          </w:tcPr>
          <w:p w:rsidR="00A10592" w:rsidP="00146DF2" w:rsidRDefault="00A10592" w14:paraId="29929CC4" w14:textId="77777777">
            <w:pPr>
              <w:pStyle w:val="BodyText"/>
              <w:rPr>
                <w:bCs/>
                <w:szCs w:val="26"/>
                <w:u w:color="000000"/>
              </w:rPr>
            </w:pPr>
          </w:p>
        </w:tc>
      </w:tr>
      <w:tr w:rsidR="00A10592" w:rsidTr="00A72DC2" w14:paraId="32B2A206" w14:textId="77777777">
        <w:trPr>
          <w:jc w:val="center"/>
        </w:trPr>
        <w:tc>
          <w:tcPr>
            <w:tcW w:w="2337" w:type="dxa"/>
          </w:tcPr>
          <w:p w:rsidR="00A10592" w:rsidP="00146DF2" w:rsidRDefault="00A10592" w14:paraId="0B96DBBF" w14:textId="77777777">
            <w:pPr>
              <w:pStyle w:val="BodyText"/>
              <w:rPr>
                <w:bCs/>
                <w:szCs w:val="26"/>
                <w:u w:color="000000"/>
              </w:rPr>
            </w:pPr>
          </w:p>
        </w:tc>
        <w:tc>
          <w:tcPr>
            <w:tcW w:w="2337" w:type="dxa"/>
          </w:tcPr>
          <w:p w:rsidR="00A10592" w:rsidP="00146DF2" w:rsidRDefault="00A10592" w14:paraId="3578EF93" w14:textId="77777777">
            <w:pPr>
              <w:pStyle w:val="BodyText"/>
              <w:rPr>
                <w:bCs/>
                <w:szCs w:val="26"/>
                <w:u w:color="000000"/>
              </w:rPr>
            </w:pPr>
          </w:p>
        </w:tc>
        <w:tc>
          <w:tcPr>
            <w:tcW w:w="2338" w:type="dxa"/>
          </w:tcPr>
          <w:p w:rsidR="00A10592" w:rsidP="00146DF2" w:rsidRDefault="00A10592" w14:paraId="7B8BB549" w14:textId="77777777">
            <w:pPr>
              <w:pStyle w:val="BodyText"/>
              <w:rPr>
                <w:bCs/>
                <w:szCs w:val="26"/>
                <w:u w:color="000000"/>
              </w:rPr>
            </w:pPr>
          </w:p>
        </w:tc>
        <w:tc>
          <w:tcPr>
            <w:tcW w:w="2338" w:type="dxa"/>
          </w:tcPr>
          <w:p w:rsidR="00A10592" w:rsidP="00146DF2" w:rsidRDefault="00A10592" w14:paraId="39B6BE63" w14:textId="77777777">
            <w:pPr>
              <w:pStyle w:val="BodyText"/>
              <w:rPr>
                <w:bCs/>
                <w:szCs w:val="26"/>
                <w:u w:color="000000"/>
              </w:rPr>
            </w:pPr>
          </w:p>
        </w:tc>
      </w:tr>
    </w:tbl>
    <w:p w:rsidR="00146DF2" w:rsidP="00146DF2" w:rsidRDefault="00146DF2" w14:paraId="40B38EEB" w14:textId="3B4E8D0E">
      <w:pPr>
        <w:pStyle w:val="BodyText"/>
        <w:rPr>
          <w:bCs/>
          <w:szCs w:val="26"/>
          <w:u w:color="000000"/>
        </w:rPr>
      </w:pPr>
    </w:p>
    <w:p w:rsidRPr="00492F98" w:rsidR="00F05706" w:rsidP="00A72DC2" w:rsidRDefault="00F05706" w14:paraId="6D0903EC" w14:textId="3222DE9E">
      <w:pPr>
        <w:pStyle w:val="BodyTextIndent"/>
        <w:spacing w:after="600"/>
        <w:rPr>
          <w:i/>
        </w:rPr>
      </w:pPr>
      <w:r w:rsidRPr="00492F98">
        <w:rPr>
          <w:i/>
        </w:rPr>
        <w:t xml:space="preserve">Please note that </w:t>
      </w:r>
      <w:r w:rsidR="00A72DC2">
        <w:rPr>
          <w:i/>
        </w:rPr>
        <w:t xml:space="preserve">under Nasdaq rules </w:t>
      </w:r>
      <w:r w:rsidRPr="00492F98">
        <w:rPr>
          <w:i/>
        </w:rPr>
        <w:t xml:space="preserve">you will be automatically disqualified from being considered independent if the Company has made payments to, or received payments from, any of the </w:t>
      </w:r>
      <w:r w:rsidR="00A72DC2">
        <w:rPr>
          <w:i/>
        </w:rPr>
        <w:t>organizations</w:t>
      </w:r>
      <w:r w:rsidRPr="00492F98">
        <w:rPr>
          <w:i/>
        </w:rPr>
        <w:t xml:space="preserve"> listed above for property or services in an amount which, in any of the last three fiscal years, exceeds the greater of $200,000 or 5% of the recipient</w:t>
      </w:r>
      <w:r>
        <w:rPr>
          <w:i/>
        </w:rPr>
        <w:t>’</w:t>
      </w:r>
      <w:r w:rsidRPr="00492F98">
        <w:rPr>
          <w:i/>
        </w:rPr>
        <w:t>s consolidated gross revenues for the relevant year</w:t>
      </w:r>
      <w:r w:rsidR="00A72DC2">
        <w:rPr>
          <w:i/>
        </w:rPr>
        <w:t>.</w:t>
      </w:r>
      <w:r w:rsidRPr="00492F98">
        <w:rPr>
          <w:i/>
        </w:rPr>
        <w:t>.</w:t>
      </w:r>
    </w:p>
    <w:p w:rsidR="00F05706" w:rsidP="00FA561A" w:rsidRDefault="00F05706" w14:paraId="0DE86701"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a current partner of the Company’s outside auditors, or did you or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at any time during the past three years work on the Company’s audit as a partner or employee of the Company’s outside auditors?</w:t>
      </w:r>
    </w:p>
    <w:p w:rsidR="00F05706" w:rsidP="00DB1A42" w:rsidRDefault="00F05706" w14:paraId="27C444FE"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F977D85" w14:textId="77777777">
      <w:pPr>
        <w:pStyle w:val="BodyText"/>
        <w:numPr>
          <w:ilvl w:val="0"/>
          <w:numId w:val="12"/>
        </w:numPr>
        <w:rPr>
          <w:bCs/>
          <w:szCs w:val="26"/>
          <w:u w:color="000000"/>
        </w:rPr>
      </w:pPr>
      <w:r>
        <w:rPr>
          <w:bCs/>
          <w:szCs w:val="26"/>
          <w:u w:color="000000"/>
        </w:rPr>
        <w:t xml:space="preserve">Under NASDAQ rules, in order for a director to be classified as independent, the Board of Directors must make an affirmative determination that the director has no relationships that would interfere with the exercise of independent judgment in carrying out the responsibilities of a director.  Accordingly, the Board of Directors must evaluate – in addition to the answers to questions 1-6 above – the </w:t>
      </w:r>
      <w:r w:rsidRPr="00596429">
        <w:rPr>
          <w:b/>
          <w:bCs/>
          <w:szCs w:val="26"/>
          <w:u w:color="000000"/>
        </w:rPr>
        <w:t>materiality of all existing and proposed relationships</w:t>
      </w:r>
      <w:r>
        <w:rPr>
          <w:bCs/>
          <w:szCs w:val="26"/>
          <w:u w:color="000000"/>
        </w:rPr>
        <w:t xml:space="preserve"> and all prior relationships involving any director who is to be determined independent under NASDAQ rules (other than service on the Board of Directors or its committees).</w:t>
      </w:r>
    </w:p>
    <w:p w:rsidR="00F05706" w:rsidP="00DB1A42" w:rsidRDefault="00F05706" w14:paraId="61B72876" w14:textId="77777777">
      <w:pPr>
        <w:pStyle w:val="BodyTextIndent"/>
      </w:pPr>
      <w:r>
        <w:t xml:space="preserve">Please list below </w:t>
      </w:r>
      <w:r w:rsidRPr="00596429">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rsidR="00F05706" w:rsidP="00FA561A" w:rsidRDefault="00F05706" w14:paraId="4A982C34" w14:textId="77777777">
      <w:pPr>
        <w:pStyle w:val="BodyText"/>
        <w:numPr>
          <w:ilvl w:val="0"/>
          <w:numId w:val="14"/>
        </w:numPr>
      </w:pPr>
      <w:r>
        <w:t>Please consider current and past relationships as well as any that are proposed.</w:t>
      </w:r>
    </w:p>
    <w:p w:rsidR="00F05706" w:rsidP="00FA561A" w:rsidRDefault="00F05706" w14:paraId="4AE4B1F6" w14:textId="77777777">
      <w:pPr>
        <w:pStyle w:val="BodyText"/>
        <w:numPr>
          <w:ilvl w:val="0"/>
          <w:numId w:val="14"/>
        </w:numPr>
      </w:pPr>
      <w:r>
        <w:t>Please consider for this purpose any kind of relationship, such as commercial, industrial, banking, investment, consulting, legal, accounting and charitable relationships.</w:t>
      </w:r>
    </w:p>
    <w:p w:rsidR="00F05706" w:rsidP="00FA561A" w:rsidRDefault="00F05706" w14:paraId="428C19DC" w14:textId="77777777">
      <w:pPr>
        <w:pStyle w:val="BodyText"/>
        <w:numPr>
          <w:ilvl w:val="0"/>
          <w:numId w:val="14"/>
        </w:numPr>
      </w:pPr>
      <w:r>
        <w:t>Please consider any current, past or proposed relationships that may be attributable to you indirectly as a result of a relationship or transaction that involves any member of your family.</w:t>
      </w:r>
    </w:p>
    <w:p w:rsidR="00F05706" w:rsidP="00FA561A" w:rsidRDefault="00F05706" w14:paraId="13C8F18E" w14:textId="77777777">
      <w:pPr>
        <w:pStyle w:val="BodyText"/>
        <w:numPr>
          <w:ilvl w:val="0"/>
          <w:numId w:val="14"/>
        </w:numPr>
      </w:pPr>
      <w:r>
        <w:t>Please consider for this purpose any passive investments in any privately held or publicly traded companies.</w:t>
      </w:r>
    </w:p>
    <w:p w:rsidR="00F05706" w:rsidP="00DB1A42" w:rsidRDefault="00F05706" w14:paraId="1EE785E4" w14:textId="77777777">
      <w:pPr>
        <w:pStyle w:val="BodyTextIndent"/>
      </w:pPr>
      <w:r>
        <w:t>Please list any such relationships below or, if none, check “none.”</w:t>
      </w:r>
    </w:p>
    <w:p w:rsidRPr="00DB1A42" w:rsidR="00F05706" w:rsidP="00DB1A42" w:rsidRDefault="00F05706" w14:paraId="3308433C"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None</w:t>
      </w:r>
    </w:p>
    <w:p w:rsidRPr="00DB1A42" w:rsidR="00F05706" w:rsidP="00DB1A42" w:rsidRDefault="00F05706" w14:paraId="5F08329B"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I am disclosing the following relationships:</w:t>
      </w:r>
    </w:p>
    <w:p w:rsidR="00DB1A42" w:rsidP="00DB1A42" w:rsidRDefault="00DB1A42" w14:paraId="588A4E08" w14:textId="77777777"/>
    <w:p w:rsidR="00682FBF" w:rsidP="00DB1A42" w:rsidRDefault="00682FBF" w14:paraId="4CE06E0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58EB1787" w14:textId="77777777">
      <w:pPr>
        <w:pStyle w:val="Title"/>
        <w:rPr>
          <w:bCs/>
          <w:szCs w:val="28"/>
          <w:u w:color="000000"/>
        </w:rPr>
      </w:pPr>
      <w:bookmarkStart w:name="_Toc75786409" w:id="2"/>
      <w:r>
        <w:rPr>
          <w:bCs/>
          <w:color w:val="010000"/>
          <w:szCs w:val="28"/>
          <w:u w:color="000000"/>
        </w:rPr>
        <w:lastRenderedPageBreak/>
        <w:t xml:space="preserve">Section 2: </w:t>
      </w:r>
      <w:r>
        <w:rPr>
          <w:bCs/>
          <w:szCs w:val="28"/>
          <w:u w:color="000000"/>
        </w:rPr>
        <w:t>Additional Independence Standards for Audit Committee and Compensation Committee Members</w:t>
      </w:r>
      <w:bookmarkEnd w:id="2"/>
    </w:p>
    <w:p w:rsidR="00F05706" w:rsidP="00F05706" w:rsidRDefault="00F05706" w14:paraId="4DF28D54" w14:textId="77777777">
      <w:pPr>
        <w:pStyle w:val="BodyText"/>
      </w:pPr>
      <w:r w:rsidRPr="005D294A">
        <w:rPr>
          <w:b/>
        </w:rPr>
        <w:t>Please answer questions 8-10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w:t>
      </w:r>
      <w:r w:rsidRPr="005D294A">
        <w:rPr>
          <w:i/>
        </w:rPr>
        <w:t>For Audit Committee</w:t>
      </w:r>
      <w:r>
        <w:t xml:space="preserve">: if you answer “yes” to any of questions 8, 9 or 10, or “yes” to the first part of question 11, or “no” to the second part of question 11, in Section 3 below, it is unlikely that you will be able to serve on the Audit Committee.  Under NASDAQ rules, at least one member of the Audit Committee must be able to answer “yes” to question 12.  </w:t>
      </w:r>
      <w:r w:rsidRPr="005D294A">
        <w:rPr>
          <w:i/>
        </w:rPr>
        <w:t>For Compensation Committee</w:t>
      </w:r>
      <w:r>
        <w:t>: if you answer “yes” to any of questions 8, 9 or 10, or “yes” to any of questions 15 or 16 in Section 5 below, it is unlikely that you will be able to serve on the Compensation Committee.</w:t>
      </w:r>
    </w:p>
    <w:p w:rsidR="00F05706" w:rsidP="00F05706" w:rsidRDefault="00F05706" w14:paraId="6D24AFF2" w14:textId="77777777">
      <w:pPr>
        <w:pStyle w:val="BodyText"/>
      </w:pPr>
      <w:r>
        <w:t>For purposes of questions 8, 9 and 10, please note that references to the “Company” include any parent or subsidiary of the Company.</w:t>
      </w:r>
    </w:p>
    <w:p w:rsidR="00F05706" w:rsidP="00FA561A" w:rsidRDefault="00F05706" w14:paraId="337ECE5A" w14:textId="77777777">
      <w:pPr>
        <w:pStyle w:val="BodyText"/>
        <w:numPr>
          <w:ilvl w:val="0"/>
          <w:numId w:val="12"/>
        </w:numPr>
        <w:rPr>
          <w:bCs/>
          <w:szCs w:val="26"/>
          <w:u w:color="000000"/>
        </w:rPr>
      </w:pPr>
      <w:r>
        <w:rPr>
          <w:bCs/>
          <w:szCs w:val="26"/>
          <w:u w:color="000000"/>
        </w:rPr>
        <w:t xml:space="preserve">Do you directly or indirectly </w:t>
      </w:r>
      <w:r w:rsidRPr="00FB2002">
        <w:rPr>
          <w:b/>
          <w:bCs/>
          <w:szCs w:val="26"/>
          <w:u w:val="single"/>
        </w:rPr>
        <w:t>beneficially</w:t>
      </w:r>
      <w:r>
        <w:rPr>
          <w:bCs/>
          <w:szCs w:val="26"/>
          <w:u w:color="000000"/>
        </w:rPr>
        <w:t xml:space="preserve"> </w:t>
      </w:r>
      <w:r w:rsidRPr="00FB2002">
        <w:rPr>
          <w:b/>
          <w:bCs/>
          <w:szCs w:val="26"/>
          <w:u w:val="single"/>
        </w:rPr>
        <w:t>own</w:t>
      </w:r>
      <w:r>
        <w:rPr>
          <w:bCs/>
          <w:szCs w:val="26"/>
          <w:u w:color="000000"/>
        </w:rPr>
        <w:t xml:space="preserve"> more than 10% of any class of the Company’s voting equity securities?</w:t>
      </w:r>
    </w:p>
    <w:p w:rsidR="00DB1A42" w:rsidP="001A71AF" w:rsidRDefault="00F05706" w14:paraId="22BF1AD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DB1A42" w:rsidRDefault="00F05706" w14:paraId="1875F3F7" w14:textId="77777777">
      <w:pPr>
        <w:pStyle w:val="BodyTextIndent"/>
      </w:pPr>
      <w:r>
        <w:t xml:space="preserve">Please note that under SEC rules, </w:t>
      </w:r>
      <w:r w:rsidRPr="00792F95">
        <w:rPr>
          <w:b/>
          <w:u w:val="single"/>
        </w:rPr>
        <w:t>beneficial</w:t>
      </w:r>
      <w:r>
        <w:t xml:space="preserve"> </w:t>
      </w:r>
      <w:r w:rsidRPr="00792F95">
        <w:rPr>
          <w:b/>
          <w:u w:val="single"/>
        </w:rPr>
        <w:t>ownership</w:t>
      </w:r>
      <w:r>
        <w:t xml:space="preserve"> of 10% or less of any class of the Company’s voting equity securities is deemed not to result in </w:t>
      </w:r>
      <w:r w:rsidRPr="00792F95">
        <w:rPr>
          <w:b/>
          <w:u w:val="single"/>
        </w:rPr>
        <w:t>affiliate</w:t>
      </w:r>
      <w:r>
        <w:t xml:space="preserve"> status.  If your </w:t>
      </w:r>
      <w:r w:rsidRPr="00792F95">
        <w:rPr>
          <w:b/>
          <w:u w:val="single"/>
        </w:rPr>
        <w:t>beneficial</w:t>
      </w:r>
      <w:r>
        <w:t xml:space="preserve"> </w:t>
      </w:r>
      <w:r w:rsidRPr="00792F95">
        <w:rPr>
          <w:b/>
          <w:u w:val="single"/>
        </w:rPr>
        <w:t>ownership</w:t>
      </w:r>
      <w:r>
        <w:t xml:space="preserve"> exceeds 10%, your status as an </w:t>
      </w:r>
      <w:r w:rsidRPr="00792F95">
        <w:rPr>
          <w:b/>
          <w:u w:val="single"/>
        </w:rPr>
        <w:t>affiliate</w:t>
      </w:r>
      <w:r>
        <w:t xml:space="preserve"> of the Company will depend on facts and circumstances to be evaluated by the Board of Directors.</w:t>
      </w:r>
    </w:p>
    <w:p w:rsidR="00F05706" w:rsidP="00FA561A" w:rsidRDefault="00F05706" w14:paraId="001D0B3F" w14:textId="77777777">
      <w:pPr>
        <w:pStyle w:val="BodyText"/>
        <w:numPr>
          <w:ilvl w:val="0"/>
          <w:numId w:val="12"/>
        </w:numPr>
        <w:rPr>
          <w:bCs/>
          <w:szCs w:val="26"/>
          <w:u w:color="000000"/>
        </w:rPr>
      </w:pPr>
      <w:r>
        <w:rPr>
          <w:bCs/>
          <w:szCs w:val="26"/>
          <w:u w:color="000000"/>
        </w:rPr>
        <w:t>Are you an “</w:t>
      </w:r>
      <w:r w:rsidRPr="003E0E22">
        <w:rPr>
          <w:b/>
          <w:bCs/>
          <w:szCs w:val="26"/>
          <w:u w:val="single"/>
        </w:rPr>
        <w:t>affiliate</w:t>
      </w:r>
      <w:r>
        <w:rPr>
          <w:bCs/>
          <w:szCs w:val="26"/>
          <w:u w:color="000000"/>
        </w:rPr>
        <w:t xml:space="preserve">” of the Company, any subsidiary of the Company or any </w:t>
      </w:r>
      <w:r w:rsidRPr="003E0E22">
        <w:rPr>
          <w:b/>
          <w:bCs/>
          <w:szCs w:val="26"/>
          <w:u w:val="single"/>
        </w:rPr>
        <w:t>affiliate</w:t>
      </w:r>
      <w:r>
        <w:rPr>
          <w:bCs/>
          <w:szCs w:val="26"/>
          <w:u w:color="000000"/>
        </w:rPr>
        <w:t xml:space="preserve"> of any subsidiary of the Company, other than because of your service as a member of the Board of Directors or any of its committees?  Please review the definition of “</w:t>
      </w:r>
      <w:r w:rsidRPr="003E0E22">
        <w:rPr>
          <w:b/>
          <w:bCs/>
          <w:szCs w:val="26"/>
          <w:u w:val="single"/>
        </w:rPr>
        <w:t>affiliate</w:t>
      </w:r>
      <w:r>
        <w:rPr>
          <w:bCs/>
          <w:szCs w:val="26"/>
          <w:u w:color="000000"/>
        </w:rPr>
        <w:t>” when answering this question.</w:t>
      </w:r>
    </w:p>
    <w:p w:rsidR="00DB1A42" w:rsidP="001A71AF" w:rsidRDefault="00F05706" w14:paraId="7545326C"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AAC3E76" w14:textId="77777777">
      <w:pPr>
        <w:pStyle w:val="BodyTextIndent"/>
        <w:spacing w:after="600"/>
      </w:pPr>
      <w:r>
        <w:t>If yes, please describe the affiliation:</w:t>
      </w:r>
    </w:p>
    <w:p w:rsidR="00F05706" w:rsidP="00FA561A" w:rsidRDefault="00F05706" w14:paraId="3CE52C61" w14:textId="77777777">
      <w:pPr>
        <w:pStyle w:val="BodyText"/>
        <w:numPr>
          <w:ilvl w:val="0"/>
          <w:numId w:val="12"/>
        </w:numPr>
        <w:rPr>
          <w:bCs/>
          <w:szCs w:val="26"/>
          <w:u w:color="000000"/>
        </w:rPr>
      </w:pPr>
      <w:r>
        <w:rPr>
          <w:bCs/>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1A71AF">
        <w:rPr>
          <w:rStyle w:val="FootnoteReference"/>
          <w:bCs/>
          <w:szCs w:val="26"/>
          <w:u w:color="000000"/>
        </w:rPr>
        <w:footnoteReference w:id="2"/>
      </w:r>
    </w:p>
    <w:p w:rsidR="001A71AF" w:rsidP="001A71AF" w:rsidRDefault="00F05706" w14:paraId="3EE4544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5882668F" w14:textId="77777777">
      <w:pPr>
        <w:pStyle w:val="BodyTextIndent"/>
      </w:pPr>
      <w:r>
        <w:t xml:space="preserve">Has your spouse, any minor child or stepchild of yours, or any child or stepchild of yours who shares your home, accepted payments, or is any such person a party to any existing or proposed written or oral contract or any other arrangement that provides for payments, directly or indirectly, of any accounting, consulting, advisory, legal, investment banking or financial advisory or any other compensatory fee from the Company or any of its subsidiaries to that individual?  Please note that the </w:t>
      </w:r>
      <w:r w:rsidRPr="005E5BFB">
        <w:rPr>
          <w:b/>
          <w:u w:val="single"/>
        </w:rPr>
        <w:t>family</w:t>
      </w:r>
      <w:r>
        <w:t xml:space="preserve"> </w:t>
      </w:r>
      <w:r w:rsidRPr="005E5BFB">
        <w:rPr>
          <w:b/>
          <w:u w:val="single"/>
        </w:rPr>
        <w:t>members</w:t>
      </w:r>
      <w:r>
        <w:t xml:space="preserve"> included in this question differ from those defined as your “</w:t>
      </w:r>
      <w:r w:rsidRPr="005E5BFB">
        <w:rPr>
          <w:b/>
          <w:u w:val="single"/>
        </w:rPr>
        <w:t>family</w:t>
      </w:r>
      <w:r>
        <w:t xml:space="preserve"> </w:t>
      </w:r>
      <w:r w:rsidRPr="005E5BFB">
        <w:rPr>
          <w:b/>
          <w:u w:val="single"/>
        </w:rPr>
        <w:t>member</w:t>
      </w:r>
      <w:r>
        <w:t>” for purposes of answering questions 1-7 above.</w:t>
      </w:r>
    </w:p>
    <w:p w:rsidR="001A71AF" w:rsidP="001A71AF" w:rsidRDefault="00F05706" w14:paraId="1DA5675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6D7999CA" w14:textId="77777777">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rsidR="001A71AF" w:rsidP="001A71AF" w:rsidRDefault="00F05706" w14:paraId="6D0DD4E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46AD0811" w14:textId="77777777">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rsidRPr="005E5BFB" w:rsidR="00F05706" w:rsidP="00F05706" w:rsidRDefault="00F05706" w14:paraId="771B5AE6" w14:textId="77777777">
      <w:pPr>
        <w:pStyle w:val="BodyText"/>
        <w:rPr>
          <w:b/>
          <w:i/>
          <w:color w:val="FF0000"/>
        </w:rPr>
      </w:pPr>
      <w:r w:rsidRPr="005E5BFB">
        <w:rPr>
          <w:b/>
          <w:i/>
          <w:color w:val="FF0000"/>
        </w:rPr>
        <w:t xml:space="preserve">Audit Committee members and nominees should also complete Section 3 (and Section 4 if they may be designated as an </w:t>
      </w:r>
      <w:r>
        <w:rPr>
          <w:b/>
          <w:i/>
          <w:color w:val="FF0000"/>
        </w:rPr>
        <w:t>“</w:t>
      </w:r>
      <w:r w:rsidRPr="005E5BFB">
        <w:rPr>
          <w:b/>
          <w:i/>
          <w:color w:val="FF0000"/>
        </w:rPr>
        <w:t>audit committee financial expert</w:t>
      </w:r>
      <w:r>
        <w:rPr>
          <w:b/>
          <w:i/>
          <w:color w:val="FF0000"/>
        </w:rPr>
        <w:t>”</w:t>
      </w:r>
      <w:r w:rsidRPr="005E5BFB">
        <w:rPr>
          <w:b/>
          <w:i/>
          <w:color w:val="FF0000"/>
        </w:rPr>
        <w:t>).</w:t>
      </w:r>
    </w:p>
    <w:p w:rsidR="00F05706" w:rsidP="00F05706" w:rsidRDefault="00F05706" w14:paraId="6F7B2AE1" w14:textId="77777777">
      <w:pPr>
        <w:pStyle w:val="BodyText"/>
        <w:rPr>
          <w:b/>
          <w:i/>
          <w:color w:val="FF0000"/>
        </w:rPr>
      </w:pPr>
      <w:r w:rsidRPr="005E5BFB">
        <w:rPr>
          <w:b/>
          <w:i/>
          <w:color w:val="FF0000"/>
        </w:rPr>
        <w:t>Compensation Committee members and nominees should also complete Section 5.</w:t>
      </w:r>
    </w:p>
    <w:p w:rsidRPr="005E5BFB" w:rsidR="001A71AF" w:rsidP="001A71AF" w:rsidRDefault="001A71AF" w14:paraId="6328E75B" w14:textId="77777777"/>
    <w:p w:rsidR="00682FBF" w:rsidP="001A71AF" w:rsidRDefault="00682FBF" w14:paraId="3340845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1A71AF" w:rsidRDefault="00F05706" w14:paraId="4D230315" w14:textId="77777777">
      <w:pPr>
        <w:pStyle w:val="Title"/>
        <w:spacing w:after="480"/>
        <w:rPr>
          <w:bCs/>
          <w:szCs w:val="28"/>
          <w:u w:color="000000"/>
        </w:rPr>
      </w:pPr>
      <w:bookmarkStart w:name="_Toc75786410" w:id="3"/>
      <w:r>
        <w:rPr>
          <w:bCs/>
          <w:color w:val="010000"/>
          <w:szCs w:val="28"/>
          <w:u w:color="000000"/>
        </w:rPr>
        <w:t xml:space="preserve">Section 3: </w:t>
      </w:r>
      <w:r>
        <w:rPr>
          <w:bCs/>
          <w:szCs w:val="28"/>
          <w:u w:color="000000"/>
        </w:rPr>
        <w:t xml:space="preserve">Section 3: </w:t>
      </w:r>
      <w:r w:rsidRPr="00682FBF">
        <w:t>Additional</w:t>
      </w:r>
      <w:r>
        <w:rPr>
          <w:bCs/>
          <w:szCs w:val="28"/>
          <w:u w:color="000000"/>
        </w:rPr>
        <w:t xml:space="preserve"> Qualifications for Audit Committee Members</w:t>
      </w:r>
      <w:bookmarkEnd w:id="3"/>
    </w:p>
    <w:p w:rsidRPr="005E5BFB" w:rsidR="00F05706" w:rsidP="00F05706" w:rsidRDefault="00F05706" w14:paraId="533A1CE9" w14:textId="77777777">
      <w:pPr>
        <w:pStyle w:val="BodyText"/>
        <w:rPr>
          <w:b/>
        </w:rPr>
      </w:pPr>
      <w:r w:rsidRPr="005E5BFB">
        <w:rPr>
          <w:b/>
        </w:rPr>
        <w:t>Please answer questions 11-12 only if you are a member of or nominee for the Audit Committee.</w:t>
      </w:r>
    </w:p>
    <w:p w:rsidR="00F05706" w:rsidP="00FA561A" w:rsidRDefault="00F05706" w14:paraId="77740024" w14:textId="77777777">
      <w:pPr>
        <w:pStyle w:val="BodyText"/>
        <w:numPr>
          <w:ilvl w:val="0"/>
          <w:numId w:val="12"/>
        </w:numPr>
        <w:rPr>
          <w:bCs/>
          <w:szCs w:val="26"/>
          <w:u w:color="000000"/>
        </w:rPr>
      </w:pPr>
      <w:r>
        <w:rPr>
          <w:bCs/>
          <w:szCs w:val="26"/>
          <w:u w:color="000000"/>
        </w:rPr>
        <w:t>Have you participated in the preparation of the financial statements of the Company at any time during the past three years?</w:t>
      </w:r>
    </w:p>
    <w:p w:rsidR="001A71AF" w:rsidP="001A71AF" w:rsidRDefault="00F05706" w14:paraId="38365BB1"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18685D76" w14:textId="77777777">
      <w:pPr>
        <w:pStyle w:val="BodyTextIndent"/>
      </w:pPr>
      <w:r>
        <w:t>Do you believe that you are able to read and understand fundamental financial statements, including a company</w:t>
      </w:r>
      <w:r>
        <w:rPr>
          <w:rFonts w:cs="Arial Narrow"/>
        </w:rPr>
        <w:t>’</w:t>
      </w:r>
      <w:r>
        <w:t>s balance sheet, income statement and cash flow statement?</w:t>
      </w:r>
    </w:p>
    <w:p w:rsidR="001A71AF" w:rsidP="001A71AF" w:rsidRDefault="00F05706" w14:paraId="76D62845"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0D3C5F2" w14:textId="77777777">
      <w:pPr>
        <w:pStyle w:val="BodyTextIndent"/>
        <w:spacing w:after="600"/>
      </w:pPr>
      <w:r>
        <w:t xml:space="preserve">If you answered </w:t>
      </w:r>
      <w:r>
        <w:rPr>
          <w:rFonts w:cs="Arial Narrow"/>
        </w:rPr>
        <w:t>“</w:t>
      </w:r>
      <w:r>
        <w:t>yes</w:t>
      </w:r>
      <w:r>
        <w:rPr>
          <w:rFonts w:cs="Arial Narrow"/>
        </w:rPr>
        <w:t>”</w:t>
      </w:r>
      <w:r>
        <w:t xml:space="preserve"> to this part of question 11, please provide a brief description of your background and/or the circumstances that support your answer:</w:t>
      </w:r>
    </w:p>
    <w:p w:rsidR="00F05706" w:rsidP="00FA561A" w:rsidRDefault="00F05706" w14:paraId="275D9787" w14:textId="77777777">
      <w:pPr>
        <w:pStyle w:val="BodyText"/>
        <w:numPr>
          <w:ilvl w:val="0"/>
          <w:numId w:val="12"/>
        </w:numPr>
        <w:rPr>
          <w:bCs/>
          <w:szCs w:val="26"/>
          <w:u w:color="000000"/>
        </w:rPr>
      </w:pPr>
      <w:r>
        <w:rPr>
          <w:bCs/>
          <w:szCs w:val="26"/>
          <w:u w:color="000000"/>
        </w:rPr>
        <w:t>NASDAQ rules require that at least one member of the Audit Committee must have employment experience in finance or accounting, requisite professional certification in accounting, or other comparable experience or background which results in the individual’s financial sophistication.  This may include being or having been a chief executive officer, chief financial officer or other senior officer with financial oversight responsibilities.  This requirement is separate from status as an “audit committee financial expert,” which is the subject of Section 3 of this questionnaire.  Do you believe that you have employment experience, professional certification or comparable experience or background required by this NASDAQ rule?</w:t>
      </w:r>
    </w:p>
    <w:p w:rsidR="001A71AF" w:rsidP="001A71AF" w:rsidRDefault="00F05706" w14:paraId="4C8ADBE0"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0622054F" w14:textId="77777777">
      <w:pPr>
        <w:pStyle w:val="BodyTextIndent"/>
      </w:pPr>
      <w:r>
        <w:t xml:space="preserve">If you answered </w:t>
      </w:r>
      <w:r>
        <w:rPr>
          <w:rFonts w:cs="Arial Narrow"/>
        </w:rPr>
        <w:t>“</w:t>
      </w:r>
      <w:r>
        <w:t>yes</w:t>
      </w:r>
      <w:r>
        <w:rPr>
          <w:rFonts w:cs="Arial Narrow"/>
        </w:rPr>
        <w:t>”</w:t>
      </w:r>
      <w:r>
        <w:t xml:space="preserve"> to question 12, please provide a brief description of your education, experience and/or any other factors that support your answer:</w:t>
      </w:r>
    </w:p>
    <w:p w:rsidR="001A71AF" w:rsidP="001A71AF" w:rsidRDefault="001A71AF" w14:paraId="62324E83" w14:textId="77777777"/>
    <w:p w:rsidR="001A71AF" w:rsidP="001A71AF" w:rsidRDefault="001A71AF" w14:paraId="3EFAD4E0" w14:textId="77777777">
      <w:pPr>
        <w:rPr>
          <w:u w:color="000000"/>
        </w:rPr>
        <w:sectPr w:rsidR="001A71AF" w:rsidSect="0093537B">
          <w:pgSz w:w="12240" w:h="15840"/>
          <w:pgMar w:top="1440" w:right="1440" w:bottom="1440" w:left="1440" w:header="720" w:footer="720" w:gutter="0"/>
          <w:cols w:space="720"/>
          <w:titlePg/>
          <w:docGrid w:linePitch="360"/>
        </w:sectPr>
      </w:pPr>
    </w:p>
    <w:p w:rsidR="00F05706" w:rsidP="001A71AF" w:rsidRDefault="00F05706" w14:paraId="37C574AF" w14:textId="77777777">
      <w:pPr>
        <w:pStyle w:val="Title"/>
        <w:spacing w:after="480"/>
        <w:rPr>
          <w:bCs/>
          <w:szCs w:val="28"/>
          <w:u w:color="000000"/>
        </w:rPr>
      </w:pPr>
      <w:bookmarkStart w:name="_Toc75786411" w:id="4"/>
      <w:r>
        <w:rPr>
          <w:bCs/>
          <w:color w:val="010000"/>
          <w:szCs w:val="28"/>
          <w:u w:color="000000"/>
        </w:rPr>
        <w:t xml:space="preserve">Section 4: </w:t>
      </w:r>
      <w:r>
        <w:rPr>
          <w:bCs/>
          <w:szCs w:val="28"/>
          <w:u w:color="000000"/>
        </w:rPr>
        <w:t xml:space="preserve">“Audit </w:t>
      </w:r>
      <w:r w:rsidRPr="001A71AF">
        <w:rPr>
          <w:bCs/>
          <w:color w:val="010000"/>
          <w:szCs w:val="28"/>
          <w:u w:color="000000"/>
        </w:rPr>
        <w:t>Committee</w:t>
      </w:r>
      <w:r>
        <w:rPr>
          <w:bCs/>
          <w:szCs w:val="28"/>
          <w:u w:color="000000"/>
        </w:rPr>
        <w:t xml:space="preserve"> Financial Expert” Status</w:t>
      </w:r>
      <w:bookmarkEnd w:id="4"/>
    </w:p>
    <w:p w:rsidRPr="00A77F7D" w:rsidR="00F05706" w:rsidP="00F05706" w:rsidRDefault="00F05706" w14:paraId="2D1A3937" w14:textId="77777777">
      <w:pPr>
        <w:pStyle w:val="BodyText"/>
        <w:rPr>
          <w:b/>
        </w:rPr>
      </w:pPr>
      <w:r w:rsidRPr="00A77F7D">
        <w:rPr>
          <w:b/>
        </w:rPr>
        <w:t xml:space="preserve">Please answer questions 13-14 only if you have been asked to do so in connection with possible designation as an </w:t>
      </w:r>
      <w:r>
        <w:rPr>
          <w:b/>
        </w:rPr>
        <w:t>“</w:t>
      </w:r>
      <w:r w:rsidRPr="00A77F7D">
        <w:rPr>
          <w:b/>
        </w:rPr>
        <w:t>audit committee financial expert</w:t>
      </w:r>
      <w:r>
        <w:rPr>
          <w:b/>
        </w:rPr>
        <w:t>”</w:t>
      </w:r>
      <w:r w:rsidRPr="00A77F7D">
        <w:rPr>
          <w:b/>
        </w:rPr>
        <w:t xml:space="preserve"> as defined in the SEC rules summarized below.</w:t>
      </w:r>
    </w:p>
    <w:p w:rsidRPr="00A77F7D" w:rsidR="00F05706" w:rsidP="00FA561A" w:rsidRDefault="00F05706" w14:paraId="6211AC13" w14:textId="77777777">
      <w:pPr>
        <w:pStyle w:val="BodyText"/>
        <w:numPr>
          <w:ilvl w:val="0"/>
          <w:numId w:val="12"/>
        </w:numPr>
        <w:rPr>
          <w:b/>
          <w:bCs/>
          <w:szCs w:val="26"/>
          <w:u w:color="000000"/>
        </w:rPr>
      </w:pPr>
      <w:r w:rsidRPr="00A77F7D">
        <w:rPr>
          <w:b/>
          <w:bCs/>
          <w:szCs w:val="26"/>
          <w:u w:color="000000"/>
        </w:rPr>
        <w:t>Audit Committee Financial Expert Status</w:t>
      </w:r>
    </w:p>
    <w:p w:rsidR="00F05706" w:rsidP="00FA561A" w:rsidRDefault="00F05706" w14:paraId="5B033E7A" w14:textId="77777777">
      <w:pPr>
        <w:pStyle w:val="BodyText"/>
        <w:numPr>
          <w:ilvl w:val="0"/>
          <w:numId w:val="15"/>
        </w:numPr>
        <w:rPr>
          <w:u w:color="000000"/>
        </w:rPr>
      </w:pPr>
      <w:r w:rsidRPr="00A77F7D">
        <w:rPr>
          <w:i/>
          <w:u w:color="000000"/>
        </w:rPr>
        <w:t>Expertise Criteria</w:t>
      </w:r>
      <w:r>
        <w:rPr>
          <w:u w:color="000000"/>
        </w:rPr>
        <w:t>.  Do you have each of the following measures of financial expertise (to qualify, each item in (a) must be “yes”):</w:t>
      </w:r>
    </w:p>
    <w:p w:rsidR="00F05706" w:rsidP="00FA561A" w:rsidRDefault="00F05706" w14:paraId="2680A58A" w14:textId="77777777">
      <w:pPr>
        <w:pStyle w:val="BodyText"/>
        <w:numPr>
          <w:ilvl w:val="0"/>
          <w:numId w:val="16"/>
        </w:numPr>
      </w:pPr>
      <w:r>
        <w:t>an understanding of U.S. generally accepted accounting principles and financial statements;</w:t>
      </w:r>
    </w:p>
    <w:p w:rsidR="00F05706" w:rsidP="001A71AF" w:rsidRDefault="00F05706" w14:paraId="305B6318"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3CF55FE4" w14:textId="77777777">
      <w:pPr>
        <w:pStyle w:val="BodyText"/>
        <w:numPr>
          <w:ilvl w:val="0"/>
          <w:numId w:val="16"/>
        </w:numPr>
      </w:pPr>
      <w:r>
        <w:t>the ability to assess the general application of such principles in connection with the accounting for estimates, accruals and reserves;</w:t>
      </w:r>
    </w:p>
    <w:p w:rsidR="00F05706" w:rsidP="001A71AF" w:rsidRDefault="00F05706" w14:paraId="2C6C954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CA8A541" w14:textId="77777777">
      <w:pPr>
        <w:pStyle w:val="BodyText"/>
        <w:numPr>
          <w:ilvl w:val="0"/>
          <w:numId w:val="16"/>
        </w:numPr>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rsidR="00F05706" w:rsidP="001A71AF" w:rsidRDefault="00F05706" w14:paraId="4CD8993C"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C7B7ED8" w14:textId="77777777">
      <w:pPr>
        <w:pStyle w:val="BodyText"/>
        <w:numPr>
          <w:ilvl w:val="0"/>
          <w:numId w:val="16"/>
        </w:numPr>
      </w:pPr>
      <w:r>
        <w:t>an understanding of internal control over financial reporting; and</w:t>
      </w:r>
    </w:p>
    <w:p w:rsidR="00F05706" w:rsidP="001A71AF" w:rsidRDefault="00F05706" w14:paraId="18BDFB77"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4B64B349" w14:textId="77777777">
      <w:pPr>
        <w:pStyle w:val="BodyText"/>
        <w:numPr>
          <w:ilvl w:val="0"/>
          <w:numId w:val="16"/>
        </w:numPr>
      </w:pPr>
      <w:r>
        <w:t>an understanding of audit committee functions?</w:t>
      </w:r>
    </w:p>
    <w:p w:rsidR="00F05706" w:rsidP="001A71AF" w:rsidRDefault="00F05706" w14:paraId="713ED40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25A0371" w14:textId="77777777">
      <w:pPr>
        <w:pStyle w:val="BodyText"/>
        <w:numPr>
          <w:ilvl w:val="0"/>
          <w:numId w:val="15"/>
        </w:numPr>
        <w:rPr>
          <w:bCs/>
          <w:u w:color="000000"/>
        </w:rPr>
      </w:pPr>
      <w:r w:rsidRPr="00A77F7D">
        <w:rPr>
          <w:bCs/>
          <w:i/>
          <w:u w:color="000000"/>
        </w:rPr>
        <w:t>Experience Criteria</w:t>
      </w:r>
      <w:r>
        <w:rPr>
          <w:bCs/>
          <w:u w:color="000000"/>
        </w:rPr>
        <w:t>.  Have you acquired the above financial expertise through one or more of the following outside of and/or prior to serving on the Audit Committee (please note that an audit committee financial expert must meet at least one of the following criteria):</w:t>
      </w:r>
    </w:p>
    <w:p w:rsidR="00F05706" w:rsidP="00FA561A" w:rsidRDefault="00F05706" w14:paraId="2242BE53" w14:textId="77777777">
      <w:pPr>
        <w:pStyle w:val="BodyText"/>
        <w:numPr>
          <w:ilvl w:val="0"/>
          <w:numId w:val="16"/>
        </w:numPr>
      </w:pPr>
      <w:r>
        <w:t>Do you have education and experience as a principal financial officer, principal accounting officer, controller, public accountant or auditor or experience in one or more positions that involve the performance of similar functions?</w:t>
      </w:r>
    </w:p>
    <w:p w:rsidR="001A71AF" w:rsidP="001A71AF" w:rsidRDefault="00F05706" w14:paraId="758C396F"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F845BE0" w14:textId="77777777">
      <w:pPr>
        <w:pStyle w:val="BodyText"/>
        <w:spacing w:after="600"/>
        <w:ind w:left="990"/>
      </w:pPr>
      <w:r>
        <w:t xml:space="preserve">If you answered </w:t>
      </w:r>
      <w:r>
        <w:rPr>
          <w:rFonts w:cs="Arial Narrow"/>
        </w:rPr>
        <w:t>“</w:t>
      </w:r>
      <w:r>
        <w:t>yes</w:t>
      </w:r>
      <w:r>
        <w:rPr>
          <w:rFonts w:cs="Arial Narrow"/>
        </w:rPr>
        <w:t>”</w:t>
      </w:r>
      <w:r>
        <w:t xml:space="preserve"> to the preceding question, please list applicable education and experience:</w:t>
      </w:r>
    </w:p>
    <w:p w:rsidR="00F05706" w:rsidP="00FA561A" w:rsidRDefault="00F05706" w14:paraId="33C5604A" w14:textId="77777777">
      <w:pPr>
        <w:pStyle w:val="BodyText"/>
        <w:numPr>
          <w:ilvl w:val="0"/>
          <w:numId w:val="16"/>
        </w:numPr>
      </w:pPr>
      <w:r>
        <w:t>Do you have experience actively supervising a principal financial officer, principal accounting officer, controller, public accountant, auditor or person performing similar functions?  For purposes of this 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principle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rsidR="001A71AF" w:rsidP="001A71AF" w:rsidRDefault="00F05706" w14:paraId="360BCE66"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DF9FEE2"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supervisory positions:</w:t>
      </w:r>
    </w:p>
    <w:p w:rsidR="00F05706" w:rsidP="00FA561A" w:rsidRDefault="00F05706" w14:paraId="7AB43084" w14:textId="77777777">
      <w:pPr>
        <w:pStyle w:val="BodyText"/>
        <w:numPr>
          <w:ilvl w:val="0"/>
          <w:numId w:val="16"/>
        </w:numPr>
      </w:pPr>
      <w:r>
        <w:t>Do you have experience overseeing or assessing the performance of companies or public accountants with respect to the preparation, auditing or evaluation of financial statements?</w:t>
      </w:r>
    </w:p>
    <w:p w:rsidR="001A71AF" w:rsidP="001A71AF" w:rsidRDefault="00F05706" w14:paraId="6DB6211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F1FD01B"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oversight or assessment positions:</w:t>
      </w:r>
    </w:p>
    <w:p w:rsidR="00F05706" w:rsidP="00FA561A" w:rsidRDefault="00F05706" w14:paraId="027FA5E8" w14:textId="77777777">
      <w:pPr>
        <w:pStyle w:val="BodyText"/>
        <w:numPr>
          <w:ilvl w:val="0"/>
          <w:numId w:val="16"/>
        </w:numPr>
      </w:pPr>
      <w:r>
        <w:t>Do you have other relevant experience that you believe is equivalent to the experience listed in any of the three bullet points above?</w:t>
      </w:r>
    </w:p>
    <w:p w:rsidR="001A71AF" w:rsidP="001A71AF" w:rsidRDefault="00F05706" w14:paraId="760C5FC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3C2BBAB" w14:textId="77777777">
      <w:pPr>
        <w:pStyle w:val="BodyText"/>
        <w:spacing w:after="600"/>
        <w:ind w:left="99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describe the relevant experience:</w:t>
      </w:r>
    </w:p>
    <w:p w:rsidR="00F05706" w:rsidP="00F05706" w:rsidRDefault="00F05706" w14:paraId="70A67B64" w14:textId="77777777">
      <w:pPr>
        <w:pStyle w:val="BodyText"/>
        <w:rPr>
          <w:szCs w:val="16"/>
        </w:rPr>
      </w:pPr>
      <w:r>
        <w:rPr>
          <w:szCs w:val="16"/>
        </w:rP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rsidRPr="00A77F7D" w:rsidR="00F05706" w:rsidP="00FA561A" w:rsidRDefault="00F05706" w14:paraId="3DD8973A" w14:textId="77777777">
      <w:pPr>
        <w:pStyle w:val="BodyText"/>
        <w:numPr>
          <w:ilvl w:val="0"/>
          <w:numId w:val="12"/>
        </w:numPr>
        <w:rPr>
          <w:b/>
          <w:bCs/>
          <w:szCs w:val="26"/>
          <w:u w:color="000000"/>
        </w:rPr>
      </w:pPr>
      <w:r w:rsidRPr="00A77F7D">
        <w:rPr>
          <w:b/>
          <w:bCs/>
          <w:szCs w:val="26"/>
          <w:u w:color="000000"/>
        </w:rPr>
        <w:t>Board Review of Financial Expert Status:</w:t>
      </w:r>
    </w:p>
    <w:p w:rsidR="00F05706" w:rsidP="00F05706" w:rsidRDefault="00F05706" w14:paraId="392E5520" w14:textId="77777777">
      <w:pPr>
        <w:pStyle w:val="BodyTex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rsidR="00F05706" w:rsidP="00FA561A" w:rsidRDefault="00F05706" w14:paraId="41848A49" w14:textId="77777777">
      <w:pPr>
        <w:pStyle w:val="BodyText"/>
        <w:numPr>
          <w:ilvl w:val="0"/>
          <w:numId w:val="17"/>
        </w:numPr>
      </w:pPr>
      <w:r>
        <w:t>Please describe the level of your accounting or financial education, including whether you earned an advanced degree in finance or accounting:</w:t>
      </w:r>
    </w:p>
    <w:p w:rsidR="00F05706" w:rsidP="00FA561A" w:rsidRDefault="00F05706" w14:paraId="14B9EE4F" w14:textId="77777777">
      <w:pPr>
        <w:pStyle w:val="BodyText"/>
        <w:numPr>
          <w:ilvl w:val="0"/>
          <w:numId w:val="17"/>
        </w:numPr>
      </w:pPr>
      <w:r>
        <w:t>Are you a certified public accountant, or the equivalent, in good standing?</w:t>
      </w:r>
    </w:p>
    <w:p w:rsidR="001A71AF" w:rsidP="001A71AF" w:rsidRDefault="00F05706" w14:paraId="3BF813BB"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3719CE44" w14:textId="77777777">
      <w:pPr>
        <w:pStyle w:val="BodyTextIndent"/>
        <w:spacing w:after="480"/>
        <w:ind w:left="720"/>
      </w:pPr>
      <w:r>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rsidR="00F05706" w:rsidP="00FA561A" w:rsidRDefault="00F05706" w14:paraId="740ADEAB" w14:textId="77777777">
      <w:pPr>
        <w:pStyle w:val="BodyText"/>
        <w:numPr>
          <w:ilvl w:val="0"/>
          <w:numId w:val="17"/>
        </w:numPr>
      </w:pPr>
      <w:r>
        <w:t>Are you certified or otherwise identified as having accounting or financial experience by a recognized private body that establishes and administers standards with respect to such expertise, and are you in good standing with the recognized private body?</w:t>
      </w:r>
    </w:p>
    <w:p w:rsidR="001A71AF" w:rsidP="001A71AF" w:rsidRDefault="00F05706" w14:paraId="600D2966"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3FA21D1"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the length of time that you have been actively certified or </w:t>
      </w:r>
      <w:r w:rsidRPr="001A71AF">
        <w:t>identified</w:t>
      </w:r>
      <w:r>
        <w:rPr>
          <w:szCs w:val="16"/>
        </w:rPr>
        <w:t xml:space="preserve"> as having this expertise:</w:t>
      </w:r>
    </w:p>
    <w:p w:rsidR="00F05706" w:rsidP="00FA561A" w:rsidRDefault="00F05706" w14:paraId="5DF0411D" w14:textId="77777777">
      <w:pPr>
        <w:pStyle w:val="BodyText"/>
        <w:numPr>
          <w:ilvl w:val="0"/>
          <w:numId w:val="17"/>
        </w:numPr>
      </w:pPr>
      <w:r>
        <w:t>Have you served as a principal financial officer, controller or principal accounting officer of a company that, at the time you held such position, was required by law to file periodic reports with the SEC?</w:t>
      </w:r>
    </w:p>
    <w:p w:rsidR="001A71AF" w:rsidP="001A71AF" w:rsidRDefault="00F05706" w14:paraId="64FEEED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231DB13B"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for how long:</w:t>
      </w:r>
    </w:p>
    <w:p w:rsidR="00F05706" w:rsidP="00FA561A" w:rsidRDefault="00F05706" w14:paraId="4524F954" w14:textId="77777777">
      <w:pPr>
        <w:pStyle w:val="BodyText"/>
        <w:numPr>
          <w:ilvl w:val="0"/>
          <w:numId w:val="18"/>
        </w:numPr>
        <w:spacing w:after="600"/>
      </w:pPr>
      <w:r>
        <w:t>Describe your specific duties while serving as a public accountant, auditor, principal financial officer, controller, principal accounting officer or position involving the performance of similar functions:</w:t>
      </w:r>
    </w:p>
    <w:p w:rsidR="00F05706" w:rsidP="00FA561A" w:rsidRDefault="00F05706" w14:paraId="367DDDA3" w14:textId="77777777">
      <w:pPr>
        <w:pStyle w:val="BodyText"/>
        <w:numPr>
          <w:ilvl w:val="0"/>
          <w:numId w:val="18"/>
        </w:numPr>
        <w:spacing w:after="600"/>
      </w:pPr>
      <w:r>
        <w:t>Describe your level of familiarity and experience with all applicable laws and regulations regarding the preparation of financial statements that must be included in reports filed under section 13(a) or 15(d) of the Securities Exchange Act of 1934:</w:t>
      </w:r>
    </w:p>
    <w:p w:rsidR="00F05706" w:rsidP="00FA561A" w:rsidRDefault="00F05706" w14:paraId="15AC930E" w14:textId="77777777">
      <w:pPr>
        <w:pStyle w:val="BodyText"/>
        <w:numPr>
          <w:ilvl w:val="0"/>
          <w:numId w:val="18"/>
        </w:numPr>
        <w:spacing w:after="600"/>
      </w:pPr>
      <w:r>
        <w:t>Describe the level and amount of your direct experience reviewing, preparing, auditing or analyzing financial statements that must be included in reports filed under section 13(a) or 15(d) of the Securities Exchange Act of 1934:</w:t>
      </w:r>
    </w:p>
    <w:p w:rsidR="00F05706" w:rsidP="00FA561A" w:rsidRDefault="00F05706" w14:paraId="18923596" w14:textId="77777777">
      <w:pPr>
        <w:pStyle w:val="BodyText"/>
        <w:numPr>
          <w:ilvl w:val="0"/>
          <w:numId w:val="18"/>
        </w:numPr>
        <w:spacing w:after="600"/>
      </w:pPr>
      <w:r>
        <w:t>Describe your past or current membership on audit committees of companies that, at the time you held such membership, were required to file reports pursuant to section 13(a) or 15(d) of the Securities Exchange Act of 1934:</w:t>
      </w:r>
    </w:p>
    <w:p w:rsidR="00F05706" w:rsidP="00FA561A" w:rsidRDefault="00F05706" w14:paraId="3C1E897E" w14:textId="77777777">
      <w:pPr>
        <w:pStyle w:val="BodyText"/>
        <w:numPr>
          <w:ilvl w:val="0"/>
          <w:numId w:val="18"/>
        </w:numPr>
        <w:spacing w:after="600"/>
      </w:pPr>
      <w:r>
        <w:t>Describe your level of familiarity and experience with the use and analysis of financial statements of public companies:</w:t>
      </w:r>
    </w:p>
    <w:p w:rsidR="00F05706" w:rsidP="00FA561A" w:rsidRDefault="00F05706" w14:paraId="7A8D83FB" w14:textId="77777777">
      <w:pPr>
        <w:pStyle w:val="BodyText"/>
        <w:numPr>
          <w:ilvl w:val="0"/>
          <w:numId w:val="18"/>
        </w:numPr>
        <w:spacing w:after="600"/>
      </w:pPr>
      <w:r>
        <w:t>Describe any other relevant qualifications or experience you have that would assist you in understanding and evaluating the Company’s financial statements and other financial information and to make knowledgeable and thorough inquiries whether:</w:t>
      </w:r>
    </w:p>
    <w:p w:rsidR="00F05706" w:rsidP="00FA561A" w:rsidRDefault="00F05706" w14:paraId="220D32E4" w14:textId="77777777">
      <w:pPr>
        <w:pStyle w:val="BodyText"/>
        <w:numPr>
          <w:ilvl w:val="0"/>
          <w:numId w:val="19"/>
        </w:numPr>
        <w:ind w:left="1080"/>
      </w:pPr>
      <w:r>
        <w:t>the financial statements fairly present the financial condition, results of operations and cash flows of the Company in accordance with generally accepted accounting principles; and</w:t>
      </w:r>
    </w:p>
    <w:p w:rsidR="00F05706" w:rsidP="00FA561A" w:rsidRDefault="00F05706" w14:paraId="6F660E4C" w14:textId="77777777">
      <w:pPr>
        <w:pStyle w:val="BodyText"/>
        <w:numPr>
          <w:ilvl w:val="0"/>
          <w:numId w:val="19"/>
        </w:numPr>
        <w:ind w:left="1080"/>
      </w:pPr>
      <w:r>
        <w:t>the financial statements and other financial information, taken together, fairly present the financial condition, results of operations and cash flows of the Company (i.e., whether or not technically compliant with GAAP).</w:t>
      </w:r>
    </w:p>
    <w:p w:rsidR="001A71AF" w:rsidP="001A71AF" w:rsidRDefault="001A71AF" w14:paraId="393F5FAA" w14:textId="77777777"/>
    <w:p w:rsidR="00682FBF" w:rsidP="001A71AF" w:rsidRDefault="00682FBF" w14:paraId="4F45BF85"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41D12516" w14:textId="77777777">
      <w:pPr>
        <w:pStyle w:val="Title"/>
        <w:rPr>
          <w:bCs/>
          <w:szCs w:val="28"/>
          <w:u w:color="000000"/>
        </w:rPr>
      </w:pPr>
      <w:bookmarkStart w:name="_Toc75786412" w:id="5"/>
      <w:r>
        <w:rPr>
          <w:bCs/>
          <w:color w:val="010000"/>
          <w:szCs w:val="28"/>
          <w:u w:color="000000"/>
        </w:rPr>
        <w:t xml:space="preserve">Section 5: </w:t>
      </w:r>
      <w:r>
        <w:rPr>
          <w:bCs/>
          <w:szCs w:val="28"/>
          <w:u w:color="000000"/>
        </w:rPr>
        <w:t xml:space="preserve">Additional Qualifications </w:t>
      </w:r>
      <w:r w:rsidRPr="00682FBF">
        <w:t>for</w:t>
      </w:r>
      <w:r>
        <w:rPr>
          <w:bCs/>
          <w:szCs w:val="28"/>
          <w:u w:color="000000"/>
        </w:rPr>
        <w:t xml:space="preserve"> Compensation Committee Members</w:t>
      </w:r>
      <w:bookmarkEnd w:id="5"/>
    </w:p>
    <w:p w:rsidRPr="00355D3D" w:rsidR="00F05706" w:rsidP="00F05706" w:rsidRDefault="00F05706" w14:paraId="0F8899AF" w14:textId="77777777">
      <w:pPr>
        <w:pStyle w:val="BodyText"/>
        <w:rPr>
          <w:b/>
        </w:rPr>
      </w:pPr>
      <w:r w:rsidRPr="00355D3D">
        <w:rPr>
          <w:b/>
        </w:rPr>
        <w:t>Please answer questions 15-16 only if you are a member of or nominee for the Compensation Committee.</w:t>
      </w:r>
    </w:p>
    <w:p w:rsidR="00F05706" w:rsidP="00FA561A" w:rsidRDefault="00F05706" w14:paraId="067C7624" w14:textId="77777777">
      <w:pPr>
        <w:pStyle w:val="BodyText"/>
        <w:numPr>
          <w:ilvl w:val="0"/>
          <w:numId w:val="12"/>
        </w:numPr>
        <w:rPr>
          <w:bCs/>
          <w:szCs w:val="26"/>
          <w:u w:color="000000"/>
        </w:rPr>
      </w:pPr>
      <w:r w:rsidRPr="00B60AF1">
        <w:rPr>
          <w:bCs/>
          <w:i/>
          <w:szCs w:val="26"/>
          <w:u w:color="000000"/>
        </w:rPr>
        <w:t xml:space="preserve">Non-Employee Director Status under SEC Rule </w:t>
      </w:r>
      <w:proofErr w:type="spellStart"/>
      <w:r w:rsidRPr="00B60AF1">
        <w:rPr>
          <w:bCs/>
          <w:i/>
          <w:szCs w:val="26"/>
          <w:u w:color="000000"/>
        </w:rPr>
        <w:t>16b</w:t>
      </w:r>
      <w:proofErr w:type="spellEnd"/>
      <w:r w:rsidRPr="00B60AF1">
        <w:rPr>
          <w:bCs/>
          <w:i/>
          <w:szCs w:val="26"/>
          <w:u w:color="000000"/>
        </w:rPr>
        <w:t>-3</w:t>
      </w:r>
      <w:r>
        <w:rPr>
          <w:bCs/>
          <w:szCs w:val="26"/>
          <w:u w:color="000000"/>
        </w:rPr>
        <w:t>.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rsidR="00F05706" w:rsidP="00FA561A" w:rsidRDefault="00F05706" w14:paraId="6FCCF2F4" w14:textId="77777777">
      <w:pPr>
        <w:pStyle w:val="BodyText"/>
        <w:numPr>
          <w:ilvl w:val="0"/>
          <w:numId w:val="20"/>
        </w:numPr>
        <w:rPr>
          <w:u w:color="000000"/>
        </w:rPr>
      </w:pPr>
      <w:r>
        <w:rPr>
          <w:u w:color="000000"/>
        </w:rPr>
        <w:t xml:space="preserve">Since the beginning of the Company’s last fiscal year, have you or any </w:t>
      </w:r>
      <w:r w:rsidRPr="00B60AF1">
        <w:rPr>
          <w:b/>
          <w:u w:val="single"/>
        </w:rPr>
        <w:t>member</w:t>
      </w:r>
      <w:r>
        <w:rPr>
          <w:u w:color="000000"/>
        </w:rPr>
        <w:t xml:space="preserve"> </w:t>
      </w:r>
      <w:r w:rsidRPr="00B60AF1">
        <w:rPr>
          <w:b/>
          <w:u w:val="single"/>
        </w:rPr>
        <w:t>of</w:t>
      </w:r>
      <w:r>
        <w:rPr>
          <w:u w:color="000000"/>
        </w:rPr>
        <w:t xml:space="preserve"> </w:t>
      </w:r>
      <w:r w:rsidRPr="00B60AF1">
        <w:rPr>
          <w:b/>
          <w:u w:val="single"/>
        </w:rPr>
        <w:t>your</w:t>
      </w:r>
      <w:r>
        <w:rPr>
          <w:u w:color="000000"/>
        </w:rPr>
        <w:t xml:space="preserve"> </w:t>
      </w:r>
      <w:r w:rsidRPr="00B60AF1">
        <w:rPr>
          <w:b/>
          <w:u w:val="single"/>
        </w:rPr>
        <w:t>family</w:t>
      </w:r>
      <w:r>
        <w:rPr>
          <w:u w:color="000000"/>
        </w:rPr>
        <w:t xml:space="preserve"> received payments of more than $120,000 from the Company, directly or indirectly, other than for service as a director of the Company?</w:t>
      </w:r>
    </w:p>
    <w:p w:rsidR="00F05706" w:rsidP="00FA561A" w:rsidRDefault="00F05706" w14:paraId="24917D7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871DC3" w14:textId="77777777">
      <w:pPr>
        <w:pStyle w:val="BodyText"/>
        <w:numPr>
          <w:ilvl w:val="0"/>
          <w:numId w:val="20"/>
        </w:numPr>
        <w:rPr>
          <w:bCs/>
          <w:u w:color="000000"/>
        </w:rPr>
      </w:pPr>
      <w:r>
        <w:rPr>
          <w:bCs/>
          <w:u w:color="000000"/>
        </w:rPr>
        <w:t xml:space="preserve">Is there any currently proposed transaction or relationship involving you or any </w:t>
      </w:r>
      <w:r w:rsidRPr="00B60AF1">
        <w:rPr>
          <w:b/>
          <w:bCs/>
          <w:u w:val="single"/>
        </w:rPr>
        <w:t>member</w:t>
      </w:r>
      <w:r>
        <w:rPr>
          <w:bCs/>
          <w:u w:color="000000"/>
        </w:rPr>
        <w:t xml:space="preserve"> </w:t>
      </w:r>
      <w:r w:rsidRPr="00B60AF1">
        <w:rPr>
          <w:b/>
          <w:bCs/>
          <w:u w:val="single"/>
        </w:rPr>
        <w:t>of</w:t>
      </w:r>
      <w:r>
        <w:rPr>
          <w:bCs/>
          <w:u w:color="000000"/>
        </w:rPr>
        <w:t xml:space="preserve"> </w:t>
      </w:r>
      <w:r w:rsidRPr="00B60AF1">
        <w:rPr>
          <w:b/>
          <w:bCs/>
          <w:u w:val="single"/>
        </w:rPr>
        <w:t>your</w:t>
      </w:r>
      <w:r>
        <w:rPr>
          <w:bCs/>
          <w:u w:color="000000"/>
        </w:rPr>
        <w:t xml:space="preserve"> </w:t>
      </w:r>
      <w:r w:rsidRPr="00B60AF1">
        <w:rPr>
          <w:b/>
          <w:bCs/>
          <w:u w:val="single"/>
        </w:rPr>
        <w:t>family</w:t>
      </w:r>
      <w:r>
        <w:rPr>
          <w:bCs/>
          <w:u w:color="000000"/>
        </w:rPr>
        <w:t xml:space="preserve"> that would potentially result in you or a </w:t>
      </w:r>
      <w:r w:rsidRPr="00B60AF1">
        <w:rPr>
          <w:b/>
          <w:bCs/>
          <w:u w:val="single"/>
        </w:rPr>
        <w:t>family</w:t>
      </w:r>
      <w:r>
        <w:rPr>
          <w:bCs/>
          <w:u w:color="000000"/>
        </w:rPr>
        <w:t xml:space="preserve"> </w:t>
      </w:r>
      <w:r w:rsidRPr="00B60AF1">
        <w:rPr>
          <w:b/>
          <w:bCs/>
          <w:u w:val="single"/>
        </w:rPr>
        <w:t>member</w:t>
      </w:r>
      <w:r>
        <w:rPr>
          <w:bCs/>
          <w:u w:color="000000"/>
        </w:rPr>
        <w:t xml:space="preserve"> receiving payments of more than $120,000 from the Company, directly or indirectly, other than for service as a director of the Company?</w:t>
      </w:r>
    </w:p>
    <w:p w:rsidR="00F05706" w:rsidP="00FA561A" w:rsidRDefault="00F05706" w14:paraId="668DB261"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Pr="00B60AF1" w:rsidR="00F05706" w:rsidP="00FA561A" w:rsidRDefault="00F05706" w14:paraId="65012CD8" w14:textId="77777777">
      <w:pPr>
        <w:pStyle w:val="BodyText"/>
        <w:ind w:left="720"/>
        <w:rPr>
          <w:i/>
        </w:rPr>
      </w:pPr>
      <w:r w:rsidRPr="00B60AF1">
        <w:rPr>
          <w:i/>
        </w:rPr>
        <w:t xml:space="preserve">Please note that although a </w:t>
      </w:r>
      <w:r>
        <w:rPr>
          <w:i/>
        </w:rPr>
        <w:t>“</w:t>
      </w:r>
      <w:r w:rsidRPr="00B60AF1">
        <w:rPr>
          <w:i/>
        </w:rPr>
        <w:t>yes</w:t>
      </w:r>
      <w:r>
        <w:rPr>
          <w:i/>
        </w:rPr>
        <w:t>”</w:t>
      </w:r>
      <w:r w:rsidRPr="00B60AF1">
        <w:rPr>
          <w:i/>
        </w:rPr>
        <w:t xml:space="preserve"> answer to any of part of this question 18 will not necessarily disqualify you from serving as a </w:t>
      </w:r>
      <w:r>
        <w:rPr>
          <w:i/>
        </w:rPr>
        <w:t>“</w:t>
      </w:r>
      <w:r w:rsidRPr="00B60AF1">
        <w:rPr>
          <w:i/>
        </w:rPr>
        <w:t>non-employee director,</w:t>
      </w:r>
      <w:r>
        <w:rPr>
          <w:i/>
        </w:rPr>
        <w:t>”</w:t>
      </w:r>
      <w:r w:rsidRPr="00B60AF1">
        <w:rPr>
          <w:i/>
        </w:rPr>
        <w:t xml:space="preserve"> additional review will be required to determine whether you satisfy the SEC requirements for service in that capacity.</w:t>
      </w:r>
    </w:p>
    <w:p w:rsidRPr="00355DC7" w:rsidR="00F05706" w:rsidP="00FA561A" w:rsidRDefault="00F05706" w14:paraId="7922531A" w14:textId="77777777">
      <w:pPr>
        <w:pStyle w:val="BodyText"/>
        <w:numPr>
          <w:ilvl w:val="0"/>
          <w:numId w:val="12"/>
        </w:numPr>
        <w:rPr>
          <w:bCs/>
          <w:color w:val="000000"/>
          <w:szCs w:val="26"/>
          <w:u w:color="000000"/>
        </w:rPr>
      </w:pPr>
      <w:r w:rsidRPr="00B60AF1">
        <w:rPr>
          <w:bCs/>
          <w:i/>
          <w:szCs w:val="26"/>
          <w:u w:color="000000"/>
        </w:rPr>
        <w:t>Section 162(m) Outside Director Status</w:t>
      </w:r>
      <w:r>
        <w:rPr>
          <w:bCs/>
          <w:szCs w:val="26"/>
          <w:u w:color="000000"/>
        </w:rPr>
        <w:t xml:space="preserve">.  </w:t>
      </w:r>
      <w:r w:rsidRPr="00355DC7">
        <w:rPr>
          <w:b/>
          <w:bCs/>
          <w:szCs w:val="26"/>
          <w:u w:color="000000"/>
        </w:rPr>
        <w:t xml:space="preserve">[Note: the Company should review with counsel whether it has any performance-based compensation to which Section 162(m) could still apply.  If it does not, question </w:t>
      </w:r>
      <w:r>
        <w:rPr>
          <w:b/>
          <w:bCs/>
          <w:szCs w:val="26"/>
          <w:u w:color="000000"/>
        </w:rPr>
        <w:t>16</w:t>
      </w:r>
      <w:r w:rsidRPr="00355DC7">
        <w:rPr>
          <w:b/>
          <w:bCs/>
          <w:szCs w:val="26"/>
          <w:u w:color="000000"/>
        </w:rPr>
        <w:t>(a)-(</w:t>
      </w:r>
      <w:r>
        <w:rPr>
          <w:b/>
          <w:bCs/>
          <w:szCs w:val="26"/>
          <w:u w:color="000000"/>
        </w:rPr>
        <w:t>c</w:t>
      </w:r>
      <w:r w:rsidRPr="00355DC7">
        <w:rPr>
          <w:b/>
          <w:bCs/>
          <w:szCs w:val="26"/>
          <w:u w:color="000000"/>
        </w:rPr>
        <w:t>) may be omitted.]</w:t>
      </w:r>
      <w:r>
        <w:rPr>
          <w:b/>
          <w:bCs/>
          <w:szCs w:val="26"/>
          <w:u w:color="000000"/>
        </w:rPr>
        <w:t xml:space="preserve">  </w:t>
      </w:r>
      <w:r w:rsidRPr="00355DC7">
        <w:rPr>
          <w:bCs/>
          <w:color w:val="000000"/>
          <w:szCs w:val="26"/>
          <w:u w:color="000000"/>
        </w:rPr>
        <w:t>The Internal Revenue Code limits the Company</w:t>
      </w:r>
      <w:r>
        <w:rPr>
          <w:bCs/>
          <w:color w:val="000000"/>
          <w:szCs w:val="26"/>
          <w:u w:color="000000"/>
        </w:rPr>
        <w:t>’</w:t>
      </w:r>
      <w:r w:rsidRPr="00355DC7">
        <w:rPr>
          <w:bCs/>
          <w:color w:val="000000"/>
          <w:szCs w:val="26"/>
          <w:u w:color="000000"/>
        </w:rPr>
        <w:t xml:space="preserve">s ability to deduct certain grandfathered performance-based compensation paid to certain officers if, among many other conditions, a committee of </w:t>
      </w:r>
      <w:r>
        <w:rPr>
          <w:bCs/>
          <w:color w:val="000000"/>
          <w:szCs w:val="26"/>
          <w:u w:color="000000"/>
        </w:rPr>
        <w:t>“</w:t>
      </w:r>
      <w:r w:rsidRPr="00355DC7">
        <w:rPr>
          <w:bCs/>
          <w:color w:val="000000"/>
          <w:szCs w:val="26"/>
          <w:u w:color="000000"/>
        </w:rPr>
        <w:t>outside directors</w:t>
      </w:r>
      <w:r>
        <w:rPr>
          <w:bCs/>
          <w:color w:val="000000"/>
          <w:szCs w:val="26"/>
          <w:u w:color="000000"/>
        </w:rPr>
        <w:t>”</w:t>
      </w:r>
      <w:r w:rsidRPr="00355DC7">
        <w:rPr>
          <w:bCs/>
          <w:color w:val="000000"/>
          <w:szCs w:val="26"/>
          <w:u w:color="000000"/>
        </w:rPr>
        <w:t xml:space="preserve"> (as defined in the tax regulations) has not approved the compensatory arrangement and certified achievement of the relevant performance criteria.</w:t>
      </w:r>
    </w:p>
    <w:p w:rsidR="00F05706" w:rsidP="00FA561A" w:rsidRDefault="00F05706" w14:paraId="34DAF738" w14:textId="77777777">
      <w:pPr>
        <w:pStyle w:val="BodyText"/>
        <w:numPr>
          <w:ilvl w:val="0"/>
          <w:numId w:val="21"/>
        </w:numPr>
        <w:rPr>
          <w:bCs/>
          <w:u w:color="000000"/>
        </w:rPr>
      </w:pPr>
      <w:r>
        <w:rPr>
          <w:bCs/>
          <w:u w:color="000000"/>
        </w:rPr>
        <w:t>Are you a former employee of the Company receiving, or who has received in the previous taxable year, compensation from the Company for past services (other than tax-qualified retirement plan benefits)?</w:t>
      </w:r>
    </w:p>
    <w:p w:rsidR="00F05706" w:rsidP="00FA561A" w:rsidRDefault="00F05706" w14:paraId="4F4AF30A"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095A9C5B" w14:textId="77777777">
      <w:pPr>
        <w:pStyle w:val="BodyText"/>
        <w:numPr>
          <w:ilvl w:val="0"/>
          <w:numId w:val="21"/>
        </w:numPr>
        <w:rPr>
          <w:u w:color="000000"/>
        </w:rPr>
      </w:pPr>
      <w:r>
        <w:rPr>
          <w:u w:color="000000"/>
        </w:rPr>
        <w:t>Have you ever been an officer of the Company?</w:t>
      </w:r>
    </w:p>
    <w:p w:rsidR="00F05706" w:rsidP="00FA561A" w:rsidRDefault="00F05706" w14:paraId="742CFABD"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9C20E3" w14:textId="77777777">
      <w:pPr>
        <w:pStyle w:val="BodyText"/>
        <w:numPr>
          <w:ilvl w:val="0"/>
          <w:numId w:val="21"/>
        </w:numPr>
        <w:rPr>
          <w:bCs/>
          <w:u w:color="000000"/>
        </w:rPr>
      </w:pPr>
      <w:r>
        <w:rPr>
          <w:bCs/>
          <w:u w:color="000000"/>
        </w:rPr>
        <w:t>Either:</w:t>
      </w:r>
    </w:p>
    <w:p w:rsidR="00F05706" w:rsidP="00FA561A" w:rsidRDefault="00F05706" w14:paraId="0CA6AAF7" w14:textId="77777777">
      <w:pPr>
        <w:pStyle w:val="BodyText"/>
        <w:numPr>
          <w:ilvl w:val="0"/>
          <w:numId w:val="22"/>
        </w:numPr>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rsidRPr="00961CB1" w:rsidR="00F05706" w:rsidP="00FA561A" w:rsidRDefault="00F05706" w14:paraId="70F97B00" w14:textId="77777777">
      <w:pPr>
        <w:pStyle w:val="BodyText"/>
        <w:ind w:left="1440"/>
        <w:rPr>
          <w:i/>
          <w:szCs w:val="16"/>
        </w:rPr>
      </w:pPr>
      <w:r w:rsidRPr="00961CB1">
        <w:rPr>
          <w:i/>
          <w:szCs w:val="16"/>
        </w:rPr>
        <w:t>or</w:t>
      </w:r>
    </w:p>
    <w:p w:rsidR="00F05706" w:rsidP="00FA561A" w:rsidRDefault="00F05706" w14:paraId="2DF0B4D3" w14:textId="77777777">
      <w:pPr>
        <w:pStyle w:val="BodyText"/>
        <w:numPr>
          <w:ilvl w:val="0"/>
          <w:numId w:val="22"/>
        </w:numPr>
      </w:pPr>
      <w:r>
        <w:t>Does the Company make or has the Company made in the Company’s current or previous taxable year, or is the Company now contractually obligated to make, any payments for goods or services to any business, professional or other entity (1) that employs you, (2) to which you render any substantial services, or (3) in which you have at least a 5% ownership interest?</w:t>
      </w:r>
    </w:p>
    <w:p w:rsidR="00F05706" w:rsidP="00FA561A" w:rsidRDefault="00F05706" w14:paraId="0655C604"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110E97" w:rsidP="00FA561A" w:rsidRDefault="00F05706" w14:paraId="239A463F" w14:textId="77777777">
      <w:pPr>
        <w:pStyle w:val="BodyText"/>
        <w:ind w:left="720"/>
        <w:rPr>
          <w:i/>
        </w:rPr>
      </w:pPr>
      <w:r w:rsidRPr="002A362B">
        <w:rPr>
          <w:i/>
        </w:rPr>
        <w:t xml:space="preserve">Note: This section (c) does not set forth the full, complex remuneration test of the income tax regulations under Section 162(m).  If you answer </w:t>
      </w:r>
      <w:r>
        <w:rPr>
          <w:i/>
        </w:rPr>
        <w:t>“</w:t>
      </w:r>
      <w:r w:rsidRPr="002A362B">
        <w:rPr>
          <w:i/>
        </w:rPr>
        <w:t>yes,</w:t>
      </w:r>
      <w:r>
        <w:rPr>
          <w:i/>
        </w:rPr>
        <w:t>”</w:t>
      </w:r>
      <w:r w:rsidRPr="002A362B">
        <w:rPr>
          <w:i/>
        </w:rPr>
        <w:t xml:space="preserve"> further review will be required in order to determine whether you qualify as an </w:t>
      </w:r>
      <w:r>
        <w:rPr>
          <w:i/>
        </w:rPr>
        <w:t>“</w:t>
      </w:r>
      <w:r w:rsidRPr="002A362B">
        <w:rPr>
          <w:i/>
        </w:rPr>
        <w:t>outside director</w:t>
      </w:r>
      <w:r>
        <w:rPr>
          <w:i/>
        </w:rPr>
        <w:t>”</w:t>
      </w:r>
      <w:r w:rsidRPr="002A362B">
        <w:rPr>
          <w:i/>
        </w:rPr>
        <w:t xml:space="preserve"> under Treas. Reg. Section 1.162-27(e)(3).  There are </w:t>
      </w:r>
      <w:r>
        <w:rPr>
          <w:i/>
        </w:rPr>
        <w:t>“</w:t>
      </w:r>
      <w:r w:rsidRPr="002A362B">
        <w:rPr>
          <w:i/>
        </w:rPr>
        <w:t>de minimis</w:t>
      </w:r>
      <w:r>
        <w:rPr>
          <w:i/>
        </w:rPr>
        <w:t>”</w:t>
      </w:r>
      <w:r w:rsidRPr="002A362B">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rsidR="00FA561A" w:rsidP="00FA561A" w:rsidRDefault="00FA561A" w14:paraId="70859A9A" w14:textId="77777777"/>
    <w:p w:rsidR="00FA561A" w:rsidP="00FA561A" w:rsidRDefault="00FA561A" w14:paraId="5088FD3B" w14:textId="77777777"/>
    <w:sectPr w:rsidR="00FA561A" w:rsidSect="009353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706" w:rsidP="00F05706" w:rsidRDefault="00F05706" w14:paraId="0D5E99B3" w14:textId="77777777">
      <w:r>
        <w:separator/>
      </w:r>
    </w:p>
  </w:endnote>
  <w:endnote w:type="continuationSeparator" w:id="0">
    <w:p w:rsidR="00F05706" w:rsidP="00F05706" w:rsidRDefault="00F05706" w14:paraId="5289E1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51D" w:rsidRDefault="00F8151D" w14:paraId="49600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51D" w:rsidR="00931CA3" w:rsidP="00F8151D" w:rsidRDefault="00931CA3" w14:paraId="07D2D553" w14:textId="20FD783D">
    <w:pPr>
      <w:pStyle w:val="Footer"/>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DC2" w:rsidP="0093537B" w:rsidRDefault="000E6595" w14:paraId="61723C77" w14:textId="77777777">
    <w:pPr>
      <w:pStyle w:val="Footer"/>
      <w:jc w:val="right"/>
    </w:pPr>
    <w:r>
      <w:rPr>
        <w:noProof/>
      </w:rPr>
      <w:drawing>
        <wp:inline distT="0" distB="0" distL="0" distR="0" wp14:anchorId="058FB3EC" wp14:editId="74F61A01">
          <wp:extent cx="1381125" cy="371475"/>
          <wp:effectExtent l="0" t="0" r="9525" b="9525"/>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P="000E6595" w:rsidRDefault="00FA561A" w14:paraId="54E55766" w14:textId="47085955">
    <w:pPr>
      <w:pStyle w:val="Footer"/>
      <w:jc w:val="right"/>
    </w:pPr>
    <w:r>
      <w:tab/>
    </w:r>
    <w:r>
      <w:tab/>
    </w:r>
    <w:r w:rsidR="000E6595">
      <w:rPr>
        <w:noProof/>
      </w:rPr>
      <w:drawing>
        <wp:inline distT="0" distB="0" distL="0" distR="0" wp14:anchorId="4E5CD16C" wp14:editId="59DAED28">
          <wp:extent cx="1405890" cy="335735"/>
          <wp:effectExtent l="0" t="0" r="3810" b="762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595" w:rsidP="0093537B" w:rsidRDefault="000E6595" w14:paraId="10A663FF" w14:textId="12C9BE97">
    <w:pPr>
      <w:pStyle w:val="Footer"/>
      <w:jc w:val="right"/>
    </w:pPr>
    <w:r>
      <w:rPr>
        <w:noProof/>
      </w:rPr>
      <w:drawing>
        <wp:inline distT="0" distB="0" distL="0" distR="0" wp14:anchorId="1434BC4D" wp14:editId="46289EBA">
          <wp:extent cx="1405890" cy="335735"/>
          <wp:effectExtent l="0" t="0" r="3810" b="762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61A" w:rsidP="000E6595" w:rsidRDefault="00FA561A" w14:paraId="38D3106C" w14:textId="1B6A7071">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B0CD81D" wp14:editId="36CBBC6F">
          <wp:extent cx="1405890" cy="335735"/>
          <wp:effectExtent l="0" t="0" r="3810" b="7620"/>
          <wp:docPr id="13"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7.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61A" w:rsidP="0093537B" w:rsidRDefault="00FA561A" w14:paraId="230D74A8" w14:textId="3936A1AE">
    <w:pPr>
      <w:pStyle w:val="Footer"/>
      <w:jc w:val="right"/>
    </w:pPr>
    <w:r>
      <w:tab/>
    </w:r>
    <w:r>
      <w:tab/>
    </w:r>
    <w:r>
      <w:rPr>
        <w:noProof/>
      </w:rPr>
      <w:drawing>
        <wp:inline distT="0" distB="0" distL="0" distR="0" wp14:anchorId="066FE1E7" wp14:editId="0D3A1058">
          <wp:extent cx="1405890" cy="335735"/>
          <wp:effectExtent l="0" t="0" r="3810" b="7620"/>
          <wp:docPr id="12"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8.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6FE" w:rsidP="0093537B" w:rsidRDefault="004866FE" w14:paraId="6C342832" w14:textId="6A999358">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E8C2C54" wp14:editId="628D90D8">
          <wp:extent cx="1405890" cy="335735"/>
          <wp:effectExtent l="0" t="0" r="381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706" w:rsidP="00F05706" w:rsidRDefault="00F05706" w14:paraId="214C2F94" w14:textId="77777777">
      <w:r>
        <w:separator/>
      </w:r>
    </w:p>
  </w:footnote>
  <w:footnote w:type="continuationSeparator" w:id="0">
    <w:p w:rsidR="00F05706" w:rsidP="00F05706" w:rsidRDefault="00F05706" w14:paraId="1B6EE062" w14:textId="77777777">
      <w:r>
        <w:continuationSeparator/>
      </w:r>
    </w:p>
  </w:footnote>
  <w:footnote w:id="1">
    <w:p w:rsidR="000E6595" w:rsidRDefault="000E6595" w14:paraId="06BBFFD2" w14:textId="77777777">
      <w:pPr>
        <w:pStyle w:val="FootnoteText"/>
      </w:pPr>
      <w:r>
        <w:rPr>
          <w:rStyle w:val="FootnoteReference"/>
        </w:rPr>
        <w:footnoteRef/>
      </w:r>
      <w:r>
        <w:t xml:space="preserve"> </w:t>
      </w:r>
      <w:r w:rsidRPr="004866FE">
        <w:rPr>
          <w:sz w:val="18"/>
          <w:szCs w:val="18"/>
        </w:rPr>
        <w:t xml:space="preserve">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w:t>
      </w:r>
      <w:r w:rsidRPr="004866FE">
        <w:rPr>
          <w:i/>
          <w:iCs/>
          <w:sz w:val="18"/>
          <w:szCs w:val="18"/>
        </w:rPr>
        <w:t>If the Board has adopted any such additional definitions and categorical standards, this questionnaire should be revised to reflect those standards.</w:t>
      </w:r>
    </w:p>
  </w:footnote>
  <w:footnote w:id="2">
    <w:p w:rsidR="001A71AF" w:rsidRDefault="001A71AF" w14:paraId="7551D80E" w14:textId="77777777">
      <w:pPr>
        <w:pStyle w:val="FootnoteText"/>
      </w:pPr>
      <w:r>
        <w:rPr>
          <w:rStyle w:val="FootnoteReference"/>
        </w:rPr>
        <w:footnoteRef/>
      </w:r>
      <w:r>
        <w:t xml:space="preserve"> </w:t>
      </w:r>
      <w:r w:rsidRPr="004866FE">
        <w:rPr>
          <w:sz w:val="18"/>
          <w:szCs w:val="18"/>
        </w:rPr>
        <w:t>Note that Nasdaq rules require the Board of Directors to consider all payments received from the Company when making independence determinations for Compensation Committee members, including the Company-paid amounts not included in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51D" w:rsidRDefault="00F8151D" w14:paraId="309192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51D" w:rsidRDefault="00F8151D" w14:paraId="47A1C8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51D" w:rsidRDefault="00F8151D" w14:paraId="7398E0F6" w14:textId="77777777">
    <w:pPr>
      <w:pStyle w:val="Header"/>
    </w:pPr>
  </w:p>
</w:hdr>
</file>

<file path=word/header4.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RDefault="0093537B" w14:paraId="7CE99E71" w14:textId="77777777">
    <w:pPr>
      <w:pStyle w:val="Header"/>
    </w:pPr>
    <w:r w:rsidRPr="0093537B">
      <w:rPr>
        <w:noProof/>
      </w:rPr>
      <w:drawing>
        <wp:inline distT="0" distB="0" distL="0" distR="0" wp14:anchorId="4FD15ACC" wp14:editId="2D952944">
          <wp:extent cx="5942857" cy="390476"/>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header5.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RDefault="0093537B" w14:paraId="1B68CA8C" w14:textId="77777777">
    <w:pPr>
      <w:pStyle w:val="Header"/>
    </w:pPr>
    <w:r w:rsidRPr="0093537B">
      <w:rPr>
        <w:noProof/>
      </w:rPr>
      <w:drawing>
        <wp:inline distT="0" distB="0" distL="0" distR="0" wp14:anchorId="3EDD8FCE" wp14:editId="54E299D7">
          <wp:extent cx="5942857" cy="390476"/>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9F3C01"/>
    <w:multiLevelType w:val="hybridMultilevel"/>
    <w:tmpl w:val="72F0F47E"/>
    <w:lvl w:ilvl="0" w:tplc="8F16D978">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01C6"/>
    <w:multiLevelType w:val="hybridMultilevel"/>
    <w:tmpl w:val="0814381A"/>
    <w:lvl w:ilvl="0" w:tplc="ADD666A2">
      <w:start w:val="1"/>
      <w:numFmt w:val="decimal"/>
      <w:lvlText w:val="%1."/>
      <w:lvlJc w:val="left"/>
      <w:pPr>
        <w:ind w:left="360" w:hanging="360"/>
      </w:pPr>
      <w:rPr>
        <w:rFonts w:hint="default"/>
        <w:b/>
        <w:bCs w:val="0"/>
      </w:rPr>
    </w:lvl>
    <w:lvl w:ilvl="1" w:tplc="8862B084">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C6DB3"/>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64C4C"/>
    <w:multiLevelType w:val="hybridMultilevel"/>
    <w:tmpl w:val="9AA40B76"/>
    <w:lvl w:ilvl="0" w:tplc="DB0E4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66049"/>
    <w:multiLevelType w:val="hybridMultilevel"/>
    <w:tmpl w:val="58E6C4E0"/>
    <w:lvl w:ilvl="0" w:tplc="3538F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843EC"/>
    <w:multiLevelType w:val="hybridMultilevel"/>
    <w:tmpl w:val="F73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197A"/>
    <w:multiLevelType w:val="hybridMultilevel"/>
    <w:tmpl w:val="079C668A"/>
    <w:lvl w:ilvl="0" w:tplc="53B26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7B5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14CBA"/>
    <w:multiLevelType w:val="hybridMultilevel"/>
    <w:tmpl w:val="6B900D40"/>
    <w:lvl w:ilvl="0" w:tplc="BE16D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B1B"/>
    <w:multiLevelType w:val="hybridMultilevel"/>
    <w:tmpl w:val="F5BA6ED0"/>
    <w:lvl w:ilvl="0" w:tplc="1A12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794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6187F"/>
    <w:multiLevelType w:val="hybridMultilevel"/>
    <w:tmpl w:val="5C7A25DA"/>
    <w:lvl w:ilvl="0" w:tplc="CCFC6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18"/>
  </w:num>
  <w:num w:numId="15">
    <w:abstractNumId w:val="17"/>
  </w:num>
  <w:num w:numId="16">
    <w:abstractNumId w:val="21"/>
  </w:num>
  <w:num w:numId="17">
    <w:abstractNumId w:val="13"/>
  </w:num>
  <w:num w:numId="18">
    <w:abstractNumId w:val="16"/>
  </w:num>
  <w:num w:numId="19">
    <w:abstractNumId w:val="15"/>
  </w:num>
  <w:num w:numId="20">
    <w:abstractNumId w:val="20"/>
  </w:num>
  <w:num w:numId="21">
    <w:abstractNumId w:val="1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06"/>
    <w:rsid w:val="000E6595"/>
    <w:rsid w:val="000F17F6"/>
    <w:rsid w:val="00110E97"/>
    <w:rsid w:val="00146DF2"/>
    <w:rsid w:val="001502C3"/>
    <w:rsid w:val="001A71AF"/>
    <w:rsid w:val="00215731"/>
    <w:rsid w:val="004866FE"/>
    <w:rsid w:val="004C3E3E"/>
    <w:rsid w:val="00682FBF"/>
    <w:rsid w:val="0085348A"/>
    <w:rsid w:val="008D7125"/>
    <w:rsid w:val="00931CA3"/>
    <w:rsid w:val="0093537B"/>
    <w:rsid w:val="009F2D31"/>
    <w:rsid w:val="00A10592"/>
    <w:rsid w:val="00A72DC2"/>
    <w:rsid w:val="00B71888"/>
    <w:rsid w:val="00C94FDE"/>
    <w:rsid w:val="00CC74AB"/>
    <w:rsid w:val="00D16712"/>
    <w:rsid w:val="00DB1A42"/>
    <w:rsid w:val="00EA2A2A"/>
    <w:rsid w:val="00F05706"/>
    <w:rsid w:val="00F8151D"/>
    <w:rsid w:val="00FA561A"/>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25"/>
    <o:shapelayout v:ext="edit">
      <o:idmap v:ext="edit" data="1"/>
    </o:shapelayout>
  </w:shapeDefaults>
  <w:decimalSymbol w:val="."/>
  <w:listSeparator w:val=","/>
  <w14:docId w14:val="5521E87D"/>
  <w15:chartTrackingRefBased/>
  <w15:docId w15:val="{53A19F16-34A4-4C56-970E-E03A21A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F05706"/>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rFonts w:cs="Times New Roman"/>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4C3E3E"/>
    <w:p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rFonts w:cs="Times New Roman"/>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F05706"/>
    <w:pPr>
      <w:spacing w:after="240"/>
    </w:pPr>
  </w:style>
  <w:style w:type="character" w:styleId="BodyTextChar" w:customStyle="1">
    <w:name w:val="Body Text Char"/>
    <w:basedOn w:val="DefaultParagraphFont"/>
    <w:link w:val="BodyText"/>
    <w:rsid w:val="00F05706"/>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DB1A42"/>
    <w:pPr>
      <w:spacing w:after="240"/>
      <w:ind w:left="360"/>
    </w:pPr>
  </w:style>
  <w:style w:type="character" w:styleId="BodyTextIndentChar" w:customStyle="1">
    <w:name w:val="Body Text Indent Char"/>
    <w:basedOn w:val="DefaultParagraphFont"/>
    <w:link w:val="BodyTextIndent"/>
    <w:rsid w:val="00DB1A42"/>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Arial Narrow" w:hAnsi="Arial Narrow" w:cs="Times New Roman"/>
      <w:bCs/>
      <w:color w:val="000000"/>
      <w:sz w:val="22"/>
      <w:szCs w:val="28"/>
      <w:u w:color="000000"/>
    </w:rPr>
  </w:style>
  <w:style w:type="character" w:styleId="Heading2Char" w:customStyle="1">
    <w:name w:val="Heading 2 Char"/>
    <w:basedOn w:val="DefaultParagraphFont"/>
    <w:link w:val="Heading2"/>
    <w:uiPriority w:val="9"/>
    <w:rsid w:val="004C3E3E"/>
    <w:rPr>
      <w:rFonts w:ascii="Arial Narrow" w:hAnsi="Arial Narrow" w:cs="Times New Roman"/>
      <w:bCs/>
      <w:color w:val="000000"/>
      <w:sz w:val="22"/>
      <w:szCs w:val="26"/>
      <w:u w:color="000000"/>
    </w:rPr>
  </w:style>
  <w:style w:type="character" w:styleId="Heading3Char" w:customStyle="1">
    <w:name w:val="Heading 3 Char"/>
    <w:basedOn w:val="DefaultParagraphFont"/>
    <w:link w:val="Heading3"/>
    <w:uiPriority w:val="9"/>
    <w:rsid w:val="004C3E3E"/>
    <w:rPr>
      <w:rFonts w:ascii="Arial Narrow" w:hAnsi="Arial Narrow" w:cs="Times New Roman"/>
      <w:bCs/>
      <w:color w:val="000000"/>
      <w:sz w:val="22"/>
      <w:u w:color="000000"/>
    </w:rPr>
  </w:style>
  <w:style w:type="character" w:styleId="Heading4Char" w:customStyle="1">
    <w:name w:val="Heading 4 Char"/>
    <w:basedOn w:val="DefaultParagraphFont"/>
    <w:link w:val="Heading4"/>
    <w:uiPriority w:val="9"/>
    <w:rsid w:val="004C3E3E"/>
    <w:rPr>
      <w:rFonts w:ascii="Arial Narrow" w:hAnsi="Arial Narrow" w:cs="Times New Roman"/>
      <w:bCs/>
      <w:iCs/>
      <w:color w:val="000000"/>
      <w:sz w:val="22"/>
      <w:u w:color="000000"/>
    </w:rPr>
  </w:style>
  <w:style w:type="character" w:styleId="Heading5Char" w:customStyle="1">
    <w:name w:val="Heading 5 Char"/>
    <w:basedOn w:val="DefaultParagraphFont"/>
    <w:link w:val="Heading5"/>
    <w:uiPriority w:val="9"/>
    <w:rsid w:val="004C3E3E"/>
    <w:rPr>
      <w:rFonts w:ascii="Arial Narrow" w:hAnsi="Arial Narrow" w:cs="Times New Roman"/>
      <w:color w:val="000000"/>
      <w:sz w:val="22"/>
      <w:u w:color="000000"/>
    </w:rPr>
  </w:style>
  <w:style w:type="character" w:styleId="Heading6Char" w:customStyle="1">
    <w:name w:val="Heading 6 Char"/>
    <w:basedOn w:val="DefaultParagraphFont"/>
    <w:link w:val="Heading6"/>
    <w:uiPriority w:val="9"/>
    <w:rsid w:val="004C3E3E"/>
    <w:rPr>
      <w:rFonts w:ascii="Arial Narrow" w:hAnsi="Arial Narrow" w:cs="Times New Roman"/>
      <w:iCs/>
      <w:color w:val="000000"/>
      <w:sz w:val="22"/>
      <w:u w:color="000000"/>
    </w:rPr>
  </w:style>
  <w:style w:type="character" w:styleId="Heading7Char" w:customStyle="1">
    <w:name w:val="Heading 7 Char"/>
    <w:basedOn w:val="DefaultParagraphFont"/>
    <w:link w:val="Heading7"/>
    <w:uiPriority w:val="9"/>
    <w:rsid w:val="004C3E3E"/>
    <w:rPr>
      <w:rFonts w:ascii="Arial Narrow" w:hAnsi="Arial Narrow" w:cs="Times New Roman"/>
      <w:iCs/>
      <w:color w:val="000000"/>
      <w:sz w:val="22"/>
      <w:u w:color="000000"/>
    </w:rPr>
  </w:style>
  <w:style w:type="character" w:styleId="Heading8Char" w:customStyle="1">
    <w:name w:val="Heading 8 Char"/>
    <w:basedOn w:val="DefaultParagraphFont"/>
    <w:link w:val="Heading8"/>
    <w:uiPriority w:val="9"/>
    <w:rsid w:val="004C3E3E"/>
    <w:rPr>
      <w:rFonts w:ascii="Arial Narrow" w:hAnsi="Arial Narrow" w:cs="Times New Roman"/>
      <w:color w:val="000000"/>
      <w:sz w:val="22"/>
      <w:u w:color="000000"/>
    </w:rPr>
  </w:style>
  <w:style w:type="character" w:styleId="Heading9Char" w:customStyle="1">
    <w:name w:val="Heading 9 Char"/>
    <w:basedOn w:val="DefaultParagraphFont"/>
    <w:link w:val="Heading9"/>
    <w:uiPriority w:val="9"/>
    <w:rsid w:val="004C3E3E"/>
    <w:rPr>
      <w:rFonts w:ascii="Arial Narrow" w:hAnsi="Arial Narrow" w:cs="Times New Roman"/>
      <w:iCs/>
      <w:color w:val="000000"/>
      <w:sz w:val="22"/>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4C3E3E"/>
    <w:pPr>
      <w:numPr>
        <w:numId w:val="3"/>
      </w:numPr>
      <w:contextualSpacing/>
    </w:pPr>
  </w:style>
  <w:style w:type="paragraph" w:styleId="ListBullet4">
    <w:name w:val="List Bullet 4"/>
    <w:basedOn w:val="Normal"/>
    <w:uiPriority w:val="9"/>
    <w:qFormat/>
    <w:rsid w:val="004C3E3E"/>
    <w:pPr>
      <w:numPr>
        <w:numId w:val="4"/>
      </w:numPr>
      <w:contextualSpacing/>
    </w:pPr>
  </w:style>
  <w:style w:type="paragraph" w:styleId="ListBullet5">
    <w:name w:val="List Bullet 5"/>
    <w:basedOn w:val="Normal"/>
    <w:uiPriority w:val="9"/>
    <w:qFormat/>
    <w:rsid w:val="004C3E3E"/>
    <w:pPr>
      <w:numPr>
        <w:numId w:val="5"/>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682FBF"/>
    <w:pPr>
      <w:spacing w:after="240"/>
      <w:jc w:val="center"/>
    </w:pPr>
    <w:rPr>
      <w:rFonts w:eastAsiaTheme="majorEastAsia" w:cstheme="majorBidi"/>
      <w:b/>
      <w:kern w:val="28"/>
      <w:szCs w:val="52"/>
    </w:rPr>
  </w:style>
  <w:style w:type="character" w:styleId="TitleChar" w:customStyle="1">
    <w:name w:val="Title Char"/>
    <w:basedOn w:val="DefaultParagraphFont"/>
    <w:link w:val="Title"/>
    <w:uiPriority w:val="29"/>
    <w:rsid w:val="00682FBF"/>
    <w:rPr>
      <w:rFonts w:ascii="Arial Narrow" w:hAnsi="Arial Narrow" w:eastAsiaTheme="majorEastAsia"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F05706"/>
    <w:rPr>
      <w:color w:val="0000FF"/>
      <w:u w:val="single"/>
    </w:rPr>
  </w:style>
  <w:style w:type="paragraph" w:styleId="GCoverBody" w:customStyle="1">
    <w:name w:val="G_Cover_Body"/>
    <w:qFormat/>
    <w:rsid w:val="00F05706"/>
    <w:pPr>
      <w:framePr w:wrap="around" w:hAnchor="page" w:vAnchor="text" w:x="2416" w:y="2478"/>
      <w:spacing w:line="240" w:lineRule="atLeast"/>
      <w:suppressOverlap/>
    </w:pPr>
    <w:rPr>
      <w:rFonts w:ascii="Arial Bold" w:hAnsi="Arial Bold" w:eastAsia="Calibri" w:cs="Times New Roman"/>
      <w:b/>
      <w:color w:val="2D3539"/>
      <w:sz w:val="28"/>
      <w:szCs w:val="22"/>
    </w:rPr>
  </w:style>
  <w:style w:type="paragraph" w:styleId="GCoverClient" w:customStyle="1">
    <w:name w:val="G_Cover_Client"/>
    <w:qFormat/>
    <w:rsid w:val="00F05706"/>
    <w:pPr>
      <w:framePr w:wrap="around" w:hAnchor="page" w:vAnchor="text" w:x="2416" w:y="2478"/>
      <w:spacing w:line="240" w:lineRule="atLeast"/>
      <w:suppressOverlap/>
    </w:pPr>
    <w:rPr>
      <w:rFonts w:ascii="Arial Bold" w:hAnsi="Arial Bold" w:eastAsia="Calibri" w:cs="Times New Roman"/>
      <w:b/>
      <w:color w:val="F7941D"/>
      <w:sz w:val="76"/>
      <w:szCs w:val="22"/>
    </w:rPr>
  </w:style>
  <w:style w:type="character" w:styleId="FootnoteReference">
    <w:name w:val="footnote reference"/>
    <w:basedOn w:val="DefaultParagraphFont"/>
    <w:uiPriority w:val="99"/>
    <w:semiHidden/>
    <w:unhideWhenUsed/>
    <w:rsid w:val="000E6595"/>
    <w:rPr>
      <w:vertAlign w:val="superscript"/>
    </w:rPr>
  </w:style>
  <w:style w:type="table" w:styleId="TableGrid">
    <w:name w:val="Table Grid"/>
    <w:basedOn w:val="TableNormal"/>
    <w:uiPriority w:val="39"/>
    <w:rsid w:val="00682F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931CA3"/>
    <w:pPr>
      <w:widowControl w:val="0"/>
    </w:pPr>
    <w:rPr>
      <w:sz w:val="16"/>
      <w:szCs w:val="22"/>
    </w:rPr>
  </w:style>
  <w:style w:type="character" w:styleId="PlaceholderText">
    <w:name w:val="Placeholder Text"/>
    <w:basedOn w:val="DefaultParagraphFont"/>
    <w:uiPriority w:val="99"/>
    <w:semiHidden/>
    <w:rsid w:val="00931C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1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footer" Target="footer8.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7.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theme" Target="theme/theme1.xml" Id="rId23" /><Relationship Type="http://schemas.openxmlformats.org/officeDocument/2006/relationships/header" Target="header2.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